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7509B4" w14:textId="2FAAD0AC" w:rsidR="00415E75" w:rsidRPr="00E47255" w:rsidRDefault="00415E75" w:rsidP="00416B0A">
      <w:pPr>
        <w:ind w:left="0"/>
        <w:rPr>
          <w:rFonts w:ascii="Arial" w:hAnsi="Arial" w:cs="Arial"/>
          <w:color w:val="auto"/>
        </w:rPr>
      </w:pPr>
    </w:p>
    <w:p w14:paraId="69A6B26C" w14:textId="77777777" w:rsidR="00041DE6" w:rsidRPr="00E47255" w:rsidRDefault="00041DE6" w:rsidP="00041DE6">
      <w:pPr>
        <w:pStyle w:val="NoSpacing"/>
        <w:ind w:left="0"/>
        <w:rPr>
          <w:rFonts w:ascii="Arial" w:hAnsi="Arial" w:cs="Arial"/>
          <w:color w:val="auto"/>
        </w:rPr>
      </w:pPr>
      <w:r w:rsidRPr="00E47255">
        <w:rPr>
          <w:rFonts w:ascii="Arial" w:hAnsi="Arial" w:cs="Arial"/>
          <w:color w:val="auto"/>
        </w:rPr>
        <w:t>Informācija medijiem</w:t>
      </w:r>
    </w:p>
    <w:p w14:paraId="3B17CB0D" w14:textId="45C45ED9" w:rsidR="00041DE6" w:rsidRPr="00E47255" w:rsidRDefault="00041DE6" w:rsidP="00041DE6">
      <w:pPr>
        <w:pStyle w:val="NoSpacing"/>
        <w:ind w:left="0"/>
        <w:rPr>
          <w:rFonts w:ascii="Arial" w:hAnsi="Arial" w:cs="Arial"/>
          <w:color w:val="auto"/>
        </w:rPr>
      </w:pPr>
      <w:r w:rsidRPr="00E47255">
        <w:rPr>
          <w:rFonts w:ascii="Arial" w:hAnsi="Arial" w:cs="Arial"/>
          <w:color w:val="auto"/>
        </w:rPr>
        <w:t>202</w:t>
      </w:r>
      <w:r w:rsidR="0000130C" w:rsidRPr="00E47255">
        <w:rPr>
          <w:rFonts w:ascii="Arial" w:hAnsi="Arial" w:cs="Arial"/>
          <w:color w:val="auto"/>
        </w:rPr>
        <w:t>6</w:t>
      </w:r>
      <w:r w:rsidRPr="00E47255">
        <w:rPr>
          <w:rFonts w:ascii="Arial" w:hAnsi="Arial" w:cs="Arial"/>
          <w:color w:val="auto"/>
        </w:rPr>
        <w:t xml:space="preserve">. gada </w:t>
      </w:r>
      <w:r w:rsidR="00CE658E">
        <w:rPr>
          <w:rFonts w:ascii="Arial" w:hAnsi="Arial" w:cs="Arial"/>
          <w:color w:val="auto"/>
        </w:rPr>
        <w:t>5. oktobrī</w:t>
      </w:r>
    </w:p>
    <w:p w14:paraId="1AD58831" w14:textId="77777777" w:rsidR="00041DE6" w:rsidRPr="00E47255" w:rsidRDefault="00041DE6" w:rsidP="00041DE6">
      <w:pPr>
        <w:ind w:left="0"/>
        <w:rPr>
          <w:rFonts w:ascii="Arial" w:hAnsi="Arial" w:cs="Arial"/>
          <w:color w:val="auto"/>
        </w:rPr>
      </w:pPr>
    </w:p>
    <w:p w14:paraId="13FE06C0" w14:textId="77777777" w:rsidR="00F916A5" w:rsidRPr="00E47255" w:rsidRDefault="00F916A5" w:rsidP="00041DE6">
      <w:pPr>
        <w:pStyle w:val="NoSpacing"/>
        <w:spacing w:line="276" w:lineRule="auto"/>
        <w:ind w:left="0"/>
        <w:rPr>
          <w:rFonts w:ascii="Times New Roman" w:hAnsi="Times New Roman" w:cs="Times New Roman"/>
          <w:color w:val="auto"/>
        </w:rPr>
      </w:pPr>
    </w:p>
    <w:p w14:paraId="04CEC1B8" w14:textId="77BA761C" w:rsidR="00E47255" w:rsidRDefault="00C10F82" w:rsidP="00E47255">
      <w:pPr>
        <w:spacing w:after="0" w:line="276" w:lineRule="auto"/>
        <w:ind w:left="0"/>
        <w:rPr>
          <w:rFonts w:ascii="Times New Roman" w:hAnsi="Times New Roman" w:cs="Times New Roman"/>
          <w:color w:val="auto"/>
          <w:sz w:val="36"/>
          <w:szCs w:val="36"/>
        </w:rPr>
      </w:pPr>
      <w:r>
        <w:rPr>
          <w:rFonts w:ascii="Times New Roman" w:hAnsi="Times New Roman" w:cs="Times New Roman"/>
          <w:color w:val="auto"/>
          <w:sz w:val="36"/>
          <w:szCs w:val="36"/>
        </w:rPr>
        <w:t xml:space="preserve">Apmeklētāju lielās intereses dēļ </w:t>
      </w:r>
      <w:r w:rsidR="00E47255" w:rsidRPr="00E47255">
        <w:rPr>
          <w:rFonts w:ascii="Times New Roman" w:hAnsi="Times New Roman" w:cs="Times New Roman"/>
          <w:color w:val="auto"/>
          <w:sz w:val="36"/>
          <w:szCs w:val="36"/>
        </w:rPr>
        <w:t>Latvijas Nacionāl</w:t>
      </w:r>
      <w:r w:rsidR="005B2A93">
        <w:rPr>
          <w:rFonts w:ascii="Times New Roman" w:hAnsi="Times New Roman" w:cs="Times New Roman"/>
          <w:color w:val="auto"/>
          <w:sz w:val="36"/>
          <w:szCs w:val="36"/>
        </w:rPr>
        <w:t>ais</w:t>
      </w:r>
      <w:r w:rsidR="00E47255" w:rsidRPr="00E47255">
        <w:rPr>
          <w:rFonts w:ascii="Times New Roman" w:hAnsi="Times New Roman" w:cs="Times New Roman"/>
          <w:color w:val="auto"/>
          <w:sz w:val="36"/>
          <w:szCs w:val="36"/>
        </w:rPr>
        <w:t xml:space="preserve"> vēstures muzej</w:t>
      </w:r>
      <w:r w:rsidR="005B2A93">
        <w:rPr>
          <w:rFonts w:ascii="Times New Roman" w:hAnsi="Times New Roman" w:cs="Times New Roman"/>
          <w:color w:val="auto"/>
          <w:sz w:val="36"/>
          <w:szCs w:val="36"/>
        </w:rPr>
        <w:t>s piedāvā papildu ekskursijas</w:t>
      </w:r>
      <w:r w:rsidR="00E47255" w:rsidRPr="00E47255">
        <w:rPr>
          <w:rFonts w:ascii="Times New Roman" w:hAnsi="Times New Roman" w:cs="Times New Roman"/>
          <w:color w:val="auto"/>
          <w:sz w:val="36"/>
          <w:szCs w:val="36"/>
        </w:rPr>
        <w:t xml:space="preserve"> ekspozīcij</w:t>
      </w:r>
      <w:r w:rsidR="005B2A93">
        <w:rPr>
          <w:rFonts w:ascii="Times New Roman" w:hAnsi="Times New Roman" w:cs="Times New Roman"/>
          <w:color w:val="auto"/>
          <w:sz w:val="36"/>
          <w:szCs w:val="36"/>
        </w:rPr>
        <w:t>ā</w:t>
      </w:r>
      <w:r w:rsidR="00E47255" w:rsidRPr="00E47255">
        <w:rPr>
          <w:rFonts w:ascii="Times New Roman" w:hAnsi="Times New Roman" w:cs="Times New Roman"/>
          <w:color w:val="auto"/>
          <w:sz w:val="36"/>
          <w:szCs w:val="36"/>
        </w:rPr>
        <w:t xml:space="preserve"> “Livonijas pilis”</w:t>
      </w:r>
      <w:r w:rsidR="00F67805">
        <w:rPr>
          <w:rFonts w:ascii="Times New Roman" w:hAnsi="Times New Roman" w:cs="Times New Roman"/>
          <w:color w:val="auto"/>
          <w:sz w:val="36"/>
          <w:szCs w:val="36"/>
        </w:rPr>
        <w:t xml:space="preserve"> </w:t>
      </w:r>
    </w:p>
    <w:p w14:paraId="63B7342C" w14:textId="77777777" w:rsidR="005B2A93" w:rsidRPr="00E47255" w:rsidRDefault="005B2A93" w:rsidP="00E47255">
      <w:pPr>
        <w:spacing w:after="0" w:line="276" w:lineRule="auto"/>
        <w:ind w:left="0"/>
        <w:rPr>
          <w:rFonts w:ascii="Times New Roman" w:hAnsi="Times New Roman" w:cs="Times New Roman"/>
          <w:color w:val="auto"/>
          <w:sz w:val="36"/>
          <w:szCs w:val="36"/>
        </w:rPr>
      </w:pPr>
    </w:p>
    <w:p w14:paraId="5FD3530A" w14:textId="2D5B3A30" w:rsidR="00E47255" w:rsidRPr="00E47255" w:rsidRDefault="007B2A77" w:rsidP="00E47255">
      <w:pPr>
        <w:ind w:left="0"/>
        <w:rPr>
          <w:rFonts w:ascii="Times New Roman" w:hAnsi="Times New Roman" w:cs="Times New Roman"/>
          <w:color w:val="auto"/>
          <w:sz w:val="36"/>
          <w:szCs w:val="36"/>
        </w:rPr>
      </w:pPr>
      <w:r w:rsidRPr="00E47255">
        <w:rPr>
          <w:rFonts w:ascii="Times New Roman" w:hAnsi="Times New Roman" w:cs="Times New Roman"/>
          <w:color w:val="auto"/>
          <w:sz w:val="36"/>
          <w:szCs w:val="36"/>
        </w:rPr>
        <w:t xml:space="preserve"> </w:t>
      </w:r>
    </w:p>
    <w:p w14:paraId="789713EF" w14:textId="46F828BD" w:rsidR="00F67805" w:rsidRDefault="00F67805" w:rsidP="00E47255">
      <w:pPr>
        <w:spacing w:after="0" w:line="240" w:lineRule="auto"/>
        <w:ind w:left="0"/>
        <w:rPr>
          <w:rFonts w:ascii="Arial" w:hAnsi="Arial" w:cs="Arial"/>
          <w:color w:val="auto"/>
        </w:rPr>
      </w:pPr>
      <w:r>
        <w:rPr>
          <w:rFonts w:ascii="Arial" w:hAnsi="Arial" w:cs="Arial"/>
          <w:color w:val="auto"/>
        </w:rPr>
        <w:t>Šā gada jūnijā</w:t>
      </w:r>
      <w:r w:rsidR="00E47255" w:rsidRPr="00E47255">
        <w:rPr>
          <w:rFonts w:ascii="Arial" w:hAnsi="Arial" w:cs="Arial"/>
          <w:color w:val="auto"/>
        </w:rPr>
        <w:t xml:space="preserve"> Latvijas Nacionālajā vēstures muzejā Rīgas pilī </w:t>
      </w:r>
      <w:r>
        <w:rPr>
          <w:rFonts w:ascii="Arial" w:hAnsi="Arial" w:cs="Arial"/>
          <w:color w:val="auto"/>
        </w:rPr>
        <w:t xml:space="preserve">atklātā jaunā </w:t>
      </w:r>
      <w:r w:rsidR="00E47255" w:rsidRPr="00E47255">
        <w:rPr>
          <w:rFonts w:ascii="Arial" w:hAnsi="Arial" w:cs="Arial"/>
          <w:color w:val="auto"/>
        </w:rPr>
        <w:t xml:space="preserve">  ekspozīcija “Livonijas pilis”, kas modernā un apmeklētājiem saistošā veidā iepazīstin</w:t>
      </w:r>
      <w:r>
        <w:rPr>
          <w:rFonts w:ascii="Arial" w:hAnsi="Arial" w:cs="Arial"/>
          <w:color w:val="auto"/>
        </w:rPr>
        <w:t>a</w:t>
      </w:r>
      <w:r w:rsidR="00E47255" w:rsidRPr="00E47255">
        <w:rPr>
          <w:rFonts w:ascii="Arial" w:hAnsi="Arial" w:cs="Arial"/>
          <w:color w:val="auto"/>
        </w:rPr>
        <w:t xml:space="preserve"> ar nozīmīgu Latvijas kultūrvēsturiskā mantojuma daļu</w:t>
      </w:r>
      <w:r>
        <w:rPr>
          <w:rFonts w:ascii="Arial" w:hAnsi="Arial" w:cs="Arial"/>
          <w:color w:val="auto"/>
        </w:rPr>
        <w:t xml:space="preserve">, izpelnījusies plašu dažāda vecuma apmeklētāju ievērību un atzinību. </w:t>
      </w:r>
    </w:p>
    <w:p w14:paraId="079871E6" w14:textId="77777777" w:rsidR="003076F9" w:rsidRDefault="003076F9" w:rsidP="00E47255">
      <w:pPr>
        <w:spacing w:after="0" w:line="240" w:lineRule="auto"/>
        <w:ind w:left="0"/>
        <w:rPr>
          <w:rFonts w:ascii="Arial" w:hAnsi="Arial" w:cs="Arial"/>
          <w:color w:val="auto"/>
        </w:rPr>
      </w:pPr>
    </w:p>
    <w:p w14:paraId="20FBA4B4" w14:textId="49AE1E99" w:rsidR="00F67805" w:rsidRDefault="003076F9" w:rsidP="00E47255">
      <w:pPr>
        <w:spacing w:after="0" w:line="240" w:lineRule="auto"/>
        <w:ind w:left="0"/>
        <w:rPr>
          <w:rFonts w:ascii="Arial" w:hAnsi="Arial" w:cs="Arial"/>
          <w:color w:val="auto"/>
        </w:rPr>
      </w:pPr>
      <w:r>
        <w:rPr>
          <w:rFonts w:ascii="Arial" w:hAnsi="Arial" w:cs="Arial"/>
          <w:color w:val="auto"/>
        </w:rPr>
        <w:t xml:space="preserve">Tāpēc </w:t>
      </w:r>
      <w:r w:rsidR="00F67805">
        <w:rPr>
          <w:rFonts w:ascii="Arial" w:hAnsi="Arial" w:cs="Arial"/>
          <w:color w:val="auto"/>
        </w:rPr>
        <w:t>muzejs šogad rīko</w:t>
      </w:r>
      <w:r>
        <w:rPr>
          <w:rFonts w:ascii="Arial" w:hAnsi="Arial" w:cs="Arial"/>
          <w:color w:val="auto"/>
        </w:rPr>
        <w:t xml:space="preserve"> vēl</w:t>
      </w:r>
      <w:r w:rsidR="00F67805">
        <w:rPr>
          <w:rFonts w:ascii="Arial" w:hAnsi="Arial" w:cs="Arial"/>
          <w:color w:val="auto"/>
        </w:rPr>
        <w:t xml:space="preserve"> divas ekskursijas ekspozīcijas veidotāju vadībā. </w:t>
      </w:r>
      <w:r w:rsidR="00550BD7">
        <w:rPr>
          <w:rFonts w:ascii="Arial" w:hAnsi="Arial" w:cs="Arial"/>
          <w:color w:val="auto"/>
        </w:rPr>
        <w:br/>
      </w:r>
      <w:r w:rsidR="00F67805">
        <w:rPr>
          <w:rFonts w:ascii="Arial" w:hAnsi="Arial" w:cs="Arial"/>
          <w:color w:val="auto"/>
        </w:rPr>
        <w:t xml:space="preserve">9. oktobrī plkst. 18.00 iepazīt “Livonijas pilis” varēs Arheoloģijas departamenta Jāņa Cigļa vadībā, savukārt 20. novembrī </w:t>
      </w:r>
      <w:r w:rsidR="007B6124">
        <w:rPr>
          <w:rFonts w:ascii="Arial" w:hAnsi="Arial" w:cs="Arial"/>
          <w:color w:val="auto"/>
        </w:rPr>
        <w:t xml:space="preserve">– </w:t>
      </w:r>
      <w:r>
        <w:rPr>
          <w:rFonts w:ascii="Arial" w:hAnsi="Arial" w:cs="Arial"/>
          <w:color w:val="auto"/>
        </w:rPr>
        <w:t xml:space="preserve">Arheoloģijas departamenta </w:t>
      </w:r>
      <w:r w:rsidR="007B6124">
        <w:rPr>
          <w:rFonts w:ascii="Arial" w:hAnsi="Arial" w:cs="Arial"/>
          <w:color w:val="auto"/>
        </w:rPr>
        <w:t xml:space="preserve">pētnieces Baibas Dumpes vadībā. Sīkāka informācija atrodama muzeja mājaslapā </w:t>
      </w:r>
      <w:hyperlink r:id="rId8" w:history="1">
        <w:r w:rsidR="007B6124" w:rsidRPr="00AA4074">
          <w:rPr>
            <w:rStyle w:val="Hyperlink"/>
            <w:rFonts w:ascii="Arial" w:hAnsi="Arial" w:cs="Arial"/>
          </w:rPr>
          <w:t>www.lnvm.gov.lv</w:t>
        </w:r>
      </w:hyperlink>
    </w:p>
    <w:p w14:paraId="32D67D5F" w14:textId="77777777" w:rsidR="003076F9" w:rsidRDefault="003076F9" w:rsidP="003076F9">
      <w:pPr>
        <w:spacing w:after="0" w:line="240" w:lineRule="auto"/>
        <w:ind w:left="0"/>
        <w:rPr>
          <w:rFonts w:ascii="Arial" w:hAnsi="Arial" w:cs="Arial"/>
          <w:color w:val="auto"/>
        </w:rPr>
      </w:pPr>
    </w:p>
    <w:p w14:paraId="712F98E7" w14:textId="5C164302" w:rsidR="003076F9" w:rsidRDefault="003076F9" w:rsidP="003076F9">
      <w:pPr>
        <w:spacing w:after="0" w:line="240" w:lineRule="auto"/>
        <w:ind w:left="0"/>
        <w:rPr>
          <w:rFonts w:ascii="Arial" w:hAnsi="Arial" w:cs="Arial"/>
          <w:color w:val="auto"/>
        </w:rPr>
      </w:pPr>
      <w:r>
        <w:rPr>
          <w:rFonts w:ascii="Arial" w:hAnsi="Arial" w:cs="Arial"/>
          <w:color w:val="auto"/>
        </w:rPr>
        <w:t xml:space="preserve">Ekspozīcija, kurā </w:t>
      </w:r>
      <w:r w:rsidRPr="00E47255">
        <w:rPr>
          <w:rFonts w:ascii="Arial" w:hAnsi="Arial" w:cs="Arial"/>
          <w:color w:val="auto"/>
        </w:rPr>
        <w:t>vairāk nekā 530 kvadrātmetru platībā</w:t>
      </w:r>
      <w:r>
        <w:rPr>
          <w:rFonts w:ascii="Arial" w:hAnsi="Arial" w:cs="Arial"/>
          <w:color w:val="auto"/>
        </w:rPr>
        <w:t xml:space="preserve"> apskatāms </w:t>
      </w:r>
      <w:r w:rsidRPr="00E47255">
        <w:rPr>
          <w:rFonts w:ascii="Arial" w:hAnsi="Arial" w:cs="Arial"/>
          <w:color w:val="auto"/>
        </w:rPr>
        <w:t>bagātīg</w:t>
      </w:r>
      <w:r>
        <w:rPr>
          <w:rFonts w:ascii="Arial" w:hAnsi="Arial" w:cs="Arial"/>
          <w:color w:val="auto"/>
        </w:rPr>
        <w:t>s</w:t>
      </w:r>
      <w:r w:rsidRPr="00E47255">
        <w:rPr>
          <w:rFonts w:ascii="Arial" w:hAnsi="Arial" w:cs="Arial"/>
          <w:color w:val="auto"/>
        </w:rPr>
        <w:t xml:space="preserve"> arheoloģisk</w:t>
      </w:r>
      <w:r>
        <w:rPr>
          <w:rFonts w:ascii="Arial" w:hAnsi="Arial" w:cs="Arial"/>
          <w:color w:val="auto"/>
        </w:rPr>
        <w:t>ais</w:t>
      </w:r>
      <w:r w:rsidRPr="00E47255">
        <w:rPr>
          <w:rFonts w:ascii="Arial" w:hAnsi="Arial" w:cs="Arial"/>
          <w:color w:val="auto"/>
        </w:rPr>
        <w:t xml:space="preserve"> materiāl</w:t>
      </w:r>
      <w:r>
        <w:rPr>
          <w:rFonts w:ascii="Arial" w:hAnsi="Arial" w:cs="Arial"/>
          <w:color w:val="auto"/>
        </w:rPr>
        <w:t>s apvienojumā ar laikmetīgiem tehnoloģiskiem risinājumiem, ir</w:t>
      </w:r>
      <w:r w:rsidRPr="00E47255">
        <w:rPr>
          <w:rFonts w:ascii="Arial" w:hAnsi="Arial" w:cs="Arial"/>
          <w:color w:val="auto"/>
        </w:rPr>
        <w:t xml:space="preserve"> </w:t>
      </w:r>
      <w:r>
        <w:rPr>
          <w:rFonts w:ascii="Arial" w:hAnsi="Arial" w:cs="Arial"/>
          <w:color w:val="auto"/>
        </w:rPr>
        <w:t xml:space="preserve">iekārtota autentiskā vidē – </w:t>
      </w:r>
      <w:r w:rsidRPr="00E47255">
        <w:rPr>
          <w:rFonts w:ascii="Arial" w:hAnsi="Arial" w:cs="Arial"/>
          <w:color w:val="auto"/>
        </w:rPr>
        <w:t xml:space="preserve">16. gadsimtā </w:t>
      </w:r>
      <w:r>
        <w:rPr>
          <w:rFonts w:ascii="Arial" w:hAnsi="Arial" w:cs="Arial"/>
          <w:color w:val="auto"/>
        </w:rPr>
        <w:t xml:space="preserve">pilī </w:t>
      </w:r>
      <w:r w:rsidRPr="00E47255">
        <w:rPr>
          <w:rFonts w:ascii="Arial" w:hAnsi="Arial" w:cs="Arial"/>
          <w:color w:val="auto"/>
        </w:rPr>
        <w:t>izbūvētajos velvētajos pagrabos</w:t>
      </w:r>
      <w:r>
        <w:rPr>
          <w:rFonts w:ascii="Arial" w:hAnsi="Arial" w:cs="Arial"/>
          <w:color w:val="auto"/>
        </w:rPr>
        <w:t xml:space="preserve">. Izstādītas 530 senlietas, to vidū arī 4 monētu depozīti. Smagākais priekšmets ekspozīcijā ir akmens kvadrs, kurš sver vairāk nekā 250 kg, savukārt vieglākais –monēta, kuras svars ir 0,10 g.  </w:t>
      </w:r>
    </w:p>
    <w:p w14:paraId="717CBAFB" w14:textId="2557F5FC" w:rsidR="00E47255" w:rsidRDefault="00E47255" w:rsidP="00E47255">
      <w:pPr>
        <w:spacing w:after="0" w:line="240" w:lineRule="auto"/>
        <w:ind w:left="0"/>
        <w:rPr>
          <w:rFonts w:ascii="Arial" w:hAnsi="Arial" w:cs="Arial"/>
          <w:color w:val="auto"/>
        </w:rPr>
      </w:pPr>
      <w:r>
        <w:rPr>
          <w:rFonts w:ascii="Arial" w:hAnsi="Arial" w:cs="Arial"/>
          <w:color w:val="auto"/>
        </w:rPr>
        <w:br/>
      </w:r>
      <w:r w:rsidR="007B6124">
        <w:rPr>
          <w:rFonts w:ascii="Arial" w:hAnsi="Arial" w:cs="Arial"/>
          <w:color w:val="auto"/>
        </w:rPr>
        <w:t>V</w:t>
      </w:r>
      <w:r w:rsidR="007B6124" w:rsidRPr="00E47255">
        <w:rPr>
          <w:rFonts w:ascii="Arial" w:hAnsi="Arial" w:cs="Arial"/>
          <w:color w:val="auto"/>
        </w:rPr>
        <w:t>iduslaiku mūra pilis</w:t>
      </w:r>
      <w:r w:rsidR="007B6124">
        <w:rPr>
          <w:rFonts w:ascii="Arial" w:hAnsi="Arial" w:cs="Arial"/>
          <w:color w:val="auto"/>
        </w:rPr>
        <w:t xml:space="preserve"> ir v</w:t>
      </w:r>
      <w:r w:rsidRPr="00E47255">
        <w:rPr>
          <w:rFonts w:ascii="Arial" w:hAnsi="Arial" w:cs="Arial"/>
          <w:color w:val="auto"/>
        </w:rPr>
        <w:t xml:space="preserve">iena no spilgtākajām Livonijas laika liecībām, kas līdz pat mūsdienām veido nozīmīgu Latvijas kultūrvēsturiskās ainavas daļu. No apmēram 150 Livonijas periodā uzceltajām pilīm līdz mūsdienām daļēji saglabātā vai pārbūvētā veidā ir saglabājusies desmitā daļa. </w:t>
      </w:r>
      <w:r w:rsidR="007B6124" w:rsidRPr="00FA0BD3">
        <w:rPr>
          <w:rFonts w:ascii="Arial" w:hAnsi="Arial" w:cs="Arial"/>
          <w:color w:val="auto"/>
        </w:rPr>
        <w:t xml:space="preserve">Ekspozīcijā izmantoti materiāli </w:t>
      </w:r>
      <w:r w:rsidR="007B6124">
        <w:rPr>
          <w:rFonts w:ascii="Arial" w:hAnsi="Arial" w:cs="Arial"/>
          <w:color w:val="auto"/>
        </w:rPr>
        <w:t>no</w:t>
      </w:r>
      <w:r w:rsidR="007B6124" w:rsidRPr="00FA0BD3">
        <w:rPr>
          <w:rFonts w:ascii="Arial" w:hAnsi="Arial" w:cs="Arial"/>
          <w:color w:val="auto"/>
        </w:rPr>
        <w:t xml:space="preserve"> 27 Latvijas </w:t>
      </w:r>
      <w:r w:rsidR="007B6124">
        <w:rPr>
          <w:rFonts w:ascii="Arial" w:hAnsi="Arial" w:cs="Arial"/>
          <w:color w:val="auto"/>
        </w:rPr>
        <w:t xml:space="preserve">un 2 Igaunijas teritorijā </w:t>
      </w:r>
      <w:r w:rsidR="003076F9">
        <w:rPr>
          <w:rFonts w:ascii="Arial" w:hAnsi="Arial" w:cs="Arial"/>
          <w:color w:val="auto"/>
        </w:rPr>
        <w:t xml:space="preserve">savulaik </w:t>
      </w:r>
      <w:r w:rsidR="007B6124">
        <w:rPr>
          <w:rFonts w:ascii="Arial" w:hAnsi="Arial" w:cs="Arial"/>
          <w:color w:val="auto"/>
        </w:rPr>
        <w:t>būvētām pilīm.</w:t>
      </w:r>
    </w:p>
    <w:p w14:paraId="4D9D7327" w14:textId="77777777" w:rsidR="00B70604" w:rsidRDefault="00B70604" w:rsidP="00E47255">
      <w:pPr>
        <w:spacing w:after="0" w:line="240" w:lineRule="auto"/>
        <w:ind w:left="0"/>
        <w:rPr>
          <w:rFonts w:ascii="Arial" w:hAnsi="Arial" w:cs="Arial"/>
          <w:color w:val="auto"/>
        </w:rPr>
      </w:pPr>
    </w:p>
    <w:p w14:paraId="27189F4D" w14:textId="1B392138" w:rsidR="00E47255" w:rsidRPr="00E47255" w:rsidRDefault="00881AE1" w:rsidP="00E47255">
      <w:pPr>
        <w:spacing w:after="0" w:line="240" w:lineRule="auto"/>
        <w:ind w:left="0"/>
        <w:rPr>
          <w:rFonts w:ascii="Arial" w:hAnsi="Arial" w:cs="Arial"/>
          <w:color w:val="auto"/>
        </w:rPr>
      </w:pPr>
      <w:r>
        <w:rPr>
          <w:rFonts w:ascii="Arial" w:hAnsi="Arial" w:cs="Arial"/>
          <w:color w:val="auto"/>
        </w:rPr>
        <w:t>P</w:t>
      </w:r>
      <w:r w:rsidRPr="00E47255">
        <w:rPr>
          <w:rFonts w:ascii="Arial" w:hAnsi="Arial" w:cs="Arial"/>
          <w:color w:val="auto"/>
        </w:rPr>
        <w:t>lašākā Livonijas laik</w:t>
      </w:r>
      <w:r>
        <w:rPr>
          <w:rFonts w:ascii="Arial" w:hAnsi="Arial" w:cs="Arial"/>
          <w:color w:val="auto"/>
        </w:rPr>
        <w:t xml:space="preserve">a un </w:t>
      </w:r>
      <w:r w:rsidRPr="00E47255">
        <w:rPr>
          <w:rFonts w:ascii="Arial" w:hAnsi="Arial" w:cs="Arial"/>
          <w:color w:val="auto"/>
        </w:rPr>
        <w:t>telpas ietvarā ekspozīcijā atklātas</w:t>
      </w:r>
      <w:r>
        <w:rPr>
          <w:rFonts w:ascii="Arial" w:hAnsi="Arial" w:cs="Arial"/>
          <w:color w:val="auto"/>
        </w:rPr>
        <w:t xml:space="preserve"> kopumā 160 reiz Baltijā celtās v</w:t>
      </w:r>
      <w:r w:rsidRPr="00E47255">
        <w:rPr>
          <w:rFonts w:ascii="Arial" w:hAnsi="Arial" w:cs="Arial"/>
          <w:color w:val="auto"/>
        </w:rPr>
        <w:t>iduslaiku pilis</w:t>
      </w:r>
      <w:r>
        <w:rPr>
          <w:rFonts w:ascii="Arial" w:hAnsi="Arial" w:cs="Arial"/>
          <w:color w:val="auto"/>
        </w:rPr>
        <w:t>, toskait 10 koka pilis,</w:t>
      </w:r>
      <w:r w:rsidRPr="00E47255">
        <w:rPr>
          <w:rFonts w:ascii="Arial" w:hAnsi="Arial" w:cs="Arial"/>
          <w:color w:val="auto"/>
        </w:rPr>
        <w:t xml:space="preserve"> – kā savstarpēji saistīti varas, militārie un saimnieciskās darbības centri, kas ietekmēja reģiona attīstību, bet vienlaikus rādīta arī piļu būvniecība, cilvēku ikdiena, dažādu sabiedrības slāņu un etnisko grupu dzīvesveids un sadzīves kultūra, savstarpējā mijiedarbība, reliģiskā dzīve.</w:t>
      </w:r>
      <w:r w:rsidR="006C4F95">
        <w:rPr>
          <w:rFonts w:ascii="Arial" w:hAnsi="Arial" w:cs="Arial"/>
          <w:color w:val="auto"/>
        </w:rPr>
        <w:t xml:space="preserve"> V</w:t>
      </w:r>
      <w:r w:rsidR="00E47255" w:rsidRPr="00E47255">
        <w:rPr>
          <w:rFonts w:ascii="Arial" w:hAnsi="Arial" w:cs="Arial"/>
          <w:color w:val="auto"/>
        </w:rPr>
        <w:t>arēs izsekot arī tam, kā Livonijas pilis laika gaitā pārbūvēja, tika izpostītas, sabruka, un kā pārpalikušo kultūrvēsturisko mantojumu vēlāk centās saglabāt un pētīt.</w:t>
      </w:r>
    </w:p>
    <w:p w14:paraId="4E1C56D6" w14:textId="77777777" w:rsidR="00E47255" w:rsidRDefault="00E47255" w:rsidP="00E47255">
      <w:pPr>
        <w:spacing w:after="0" w:line="240" w:lineRule="auto"/>
        <w:ind w:left="0"/>
        <w:rPr>
          <w:rFonts w:ascii="Arial" w:hAnsi="Arial" w:cs="Arial"/>
          <w:color w:val="auto"/>
        </w:rPr>
      </w:pPr>
    </w:p>
    <w:p w14:paraId="1953DD05" w14:textId="492ED5BB" w:rsidR="00E47255" w:rsidRPr="00E47255" w:rsidRDefault="00E47255" w:rsidP="00E47255">
      <w:pPr>
        <w:spacing w:after="0" w:line="240" w:lineRule="auto"/>
        <w:ind w:left="0"/>
        <w:rPr>
          <w:rFonts w:ascii="Arial" w:hAnsi="Arial" w:cs="Arial"/>
          <w:color w:val="auto"/>
        </w:rPr>
      </w:pPr>
      <w:r w:rsidRPr="00E47255">
        <w:rPr>
          <w:rFonts w:ascii="Arial" w:hAnsi="Arial" w:cs="Arial"/>
          <w:color w:val="auto"/>
        </w:rPr>
        <w:t>Ekspozīcijas saturs pieejams latviešu un angļu valodās. Izstrādāts arī audiogids latviešu un angļu valodā.</w:t>
      </w:r>
      <w:r w:rsidR="006C4F95">
        <w:rPr>
          <w:rFonts w:ascii="Arial" w:hAnsi="Arial" w:cs="Arial"/>
          <w:color w:val="auto"/>
        </w:rPr>
        <w:t xml:space="preserve"> Bet</w:t>
      </w:r>
      <w:r w:rsidRPr="00E47255">
        <w:rPr>
          <w:rFonts w:ascii="Arial" w:hAnsi="Arial" w:cs="Arial"/>
          <w:color w:val="auto"/>
        </w:rPr>
        <w:t xml:space="preserve"> LNVM Rīgas pils veikalā Pils laukumā 3 iegādājami jauni, tieši šai ekspozīcijai radīti tematiski suvenīri. </w:t>
      </w:r>
    </w:p>
    <w:p w14:paraId="0456AFFA" w14:textId="77777777" w:rsidR="00E47255" w:rsidRPr="00E47255" w:rsidRDefault="00E47255" w:rsidP="00E47255">
      <w:pPr>
        <w:spacing w:after="0" w:line="240" w:lineRule="auto"/>
        <w:ind w:left="0"/>
        <w:rPr>
          <w:rFonts w:ascii="Arial" w:hAnsi="Arial" w:cs="Arial"/>
          <w:color w:val="auto"/>
        </w:rPr>
      </w:pPr>
    </w:p>
    <w:p w14:paraId="6148DFA7" w14:textId="24CA35D6" w:rsidR="00E47255" w:rsidRPr="00E47255" w:rsidRDefault="00E47255" w:rsidP="00E47255">
      <w:pPr>
        <w:spacing w:after="0" w:line="240" w:lineRule="auto"/>
        <w:ind w:left="0"/>
        <w:rPr>
          <w:rFonts w:ascii="Arial" w:hAnsi="Arial" w:cs="Arial"/>
          <w:color w:val="auto"/>
        </w:rPr>
      </w:pPr>
      <w:r w:rsidRPr="00E47255">
        <w:rPr>
          <w:rFonts w:ascii="Arial" w:hAnsi="Arial" w:cs="Arial"/>
          <w:color w:val="auto"/>
        </w:rPr>
        <w:t xml:space="preserve">Ekspozīcijas “Livonijas pilis” koncepciju un saturu izstrādāja Latvijas Nacionālā vēstures muzeja Arheoloģijas departamenta speciālistu darba grupa – Jānis Ciglis, </w:t>
      </w:r>
      <w:r w:rsidRPr="00E47255">
        <w:rPr>
          <w:rFonts w:ascii="Arial" w:hAnsi="Arial" w:cs="Arial"/>
          <w:color w:val="auto"/>
        </w:rPr>
        <w:lastRenderedPageBreak/>
        <w:t xml:space="preserve">Baiba Dumpe, Alise Gunnarssone, Ilze Mālkalniete, Vitolds Muižnieks, Ritvars Ritums,  Eduards Plankājs un Irita Žeiere. Ekspozīcijas tapšanā bija iesaistīti arī citu muzeja jomu speciālisti – pētnieki, krājuma glabātāji, restauratori u.c. </w:t>
      </w:r>
      <w:r w:rsidR="003076F9">
        <w:rPr>
          <w:rFonts w:ascii="Arial" w:hAnsi="Arial" w:cs="Arial"/>
          <w:color w:val="auto"/>
        </w:rPr>
        <w:t>D</w:t>
      </w:r>
      <w:r w:rsidR="003076F9" w:rsidRPr="00E47255">
        <w:rPr>
          <w:rFonts w:ascii="Arial" w:hAnsi="Arial" w:cs="Arial"/>
          <w:color w:val="auto"/>
        </w:rPr>
        <w:t>izain</w:t>
      </w:r>
      <w:r w:rsidR="003076F9">
        <w:rPr>
          <w:rFonts w:ascii="Arial" w:hAnsi="Arial" w:cs="Arial"/>
          <w:color w:val="auto"/>
        </w:rPr>
        <w:t>u</w:t>
      </w:r>
      <w:r w:rsidR="003076F9" w:rsidRPr="00E47255">
        <w:rPr>
          <w:rFonts w:ascii="Arial" w:hAnsi="Arial" w:cs="Arial"/>
          <w:color w:val="auto"/>
        </w:rPr>
        <w:t xml:space="preserve"> veido</w:t>
      </w:r>
      <w:r w:rsidR="003076F9">
        <w:rPr>
          <w:rFonts w:ascii="Arial" w:hAnsi="Arial" w:cs="Arial"/>
          <w:color w:val="auto"/>
        </w:rPr>
        <w:t>ja</w:t>
      </w:r>
      <w:r w:rsidR="003076F9" w:rsidRPr="00E47255">
        <w:rPr>
          <w:rFonts w:ascii="Arial" w:hAnsi="Arial" w:cs="Arial"/>
          <w:color w:val="auto"/>
        </w:rPr>
        <w:t xml:space="preserve"> SIA “DJA” arhitekta Didža Jaunzema vadībā</w:t>
      </w:r>
      <w:r w:rsidR="006C4F95">
        <w:rPr>
          <w:rFonts w:ascii="Arial" w:hAnsi="Arial" w:cs="Arial"/>
          <w:color w:val="auto"/>
        </w:rPr>
        <w:t>.</w:t>
      </w:r>
    </w:p>
    <w:p w14:paraId="265A6DF6" w14:textId="77777777" w:rsidR="00E47255" w:rsidRPr="00E47255" w:rsidRDefault="00E47255" w:rsidP="00E47255">
      <w:pPr>
        <w:spacing w:after="0" w:line="240" w:lineRule="auto"/>
        <w:ind w:left="0"/>
        <w:rPr>
          <w:rFonts w:ascii="Arial" w:hAnsi="Arial" w:cs="Arial"/>
          <w:color w:val="auto"/>
        </w:rPr>
      </w:pPr>
    </w:p>
    <w:p w14:paraId="1A3769F4" w14:textId="22620B5B" w:rsidR="00E47255" w:rsidRPr="00E47255" w:rsidRDefault="00E47255" w:rsidP="00E47255">
      <w:pPr>
        <w:spacing w:after="0" w:line="240" w:lineRule="auto"/>
        <w:ind w:left="0"/>
        <w:rPr>
          <w:rFonts w:ascii="Arial" w:hAnsi="Arial" w:cs="Arial"/>
          <w:color w:val="auto"/>
        </w:rPr>
      </w:pPr>
      <w:r w:rsidRPr="00E47255">
        <w:rPr>
          <w:rFonts w:ascii="Arial" w:hAnsi="Arial" w:cs="Arial"/>
          <w:color w:val="auto"/>
        </w:rPr>
        <w:t>Latvijas Nacionālais vēstures muzejs Rīgas pilī atvērts no otrdienas līdz svētdienai (otrdien–ceturtdien 10.00–18.00, piektdien 10.00–20.00, sestdien, svētdien 10.00–17.00), un tajā var apskatīt gan abas šogad atvērtās ekspozīcijas “Livonijas pilis” un “Straumējot laiku”, gan atjaunotās muzeja telpas.</w:t>
      </w:r>
    </w:p>
    <w:p w14:paraId="7B225878" w14:textId="77777777" w:rsidR="007B2A77" w:rsidRPr="00E47255" w:rsidRDefault="007B2A77" w:rsidP="007B2A77">
      <w:pPr>
        <w:spacing w:after="0" w:line="240" w:lineRule="auto"/>
        <w:ind w:left="0"/>
        <w:jc w:val="both"/>
        <w:rPr>
          <w:rFonts w:ascii="Arial" w:hAnsi="Arial" w:cs="Arial"/>
          <w:color w:val="auto"/>
        </w:rPr>
      </w:pPr>
    </w:p>
    <w:p w14:paraId="52D51610" w14:textId="76395047" w:rsidR="007B2A77" w:rsidRPr="00E47255" w:rsidRDefault="007B2A77" w:rsidP="007B2A77">
      <w:pPr>
        <w:pStyle w:val="paragraph"/>
        <w:spacing w:before="0" w:beforeAutospacing="0" w:after="0" w:afterAutospacing="0"/>
        <w:textAlignment w:val="baseline"/>
        <w:rPr>
          <w:rFonts w:ascii="Arial" w:hAnsi="Arial" w:cs="Arial"/>
          <w:sz w:val="20"/>
          <w:szCs w:val="20"/>
        </w:rPr>
      </w:pPr>
      <w:r w:rsidRPr="00E47255">
        <w:rPr>
          <w:rFonts w:ascii="Arial" w:hAnsi="Arial" w:cs="Arial"/>
          <w:i/>
          <w:iCs/>
          <w:sz w:val="20"/>
          <w:szCs w:val="20"/>
        </w:rPr>
        <w:t>Aicinām ņemt vērā, ka muzeja pasākumos Rīgas pilī iespējama fotografēšana un filmēšana muzeja darbības popularizēšanas nolūkos. Ja kāds apmeklētājs nevēlas tikt fotografēts vai filmēts, pirms pasākuma par to jāinformē muzeja infocentrs 1. stāvā.</w:t>
      </w:r>
    </w:p>
    <w:p w14:paraId="1B8A7680" w14:textId="6813B09C" w:rsidR="00041DE6" w:rsidRPr="00E47255" w:rsidRDefault="0000130C" w:rsidP="007B2A77">
      <w:pPr>
        <w:spacing w:after="0" w:line="240" w:lineRule="auto"/>
        <w:rPr>
          <w:rFonts w:ascii="Arial" w:hAnsi="Arial" w:cs="Arial"/>
          <w:color w:val="auto"/>
        </w:rPr>
      </w:pPr>
      <w:r w:rsidRPr="00E47255">
        <w:rPr>
          <w:rFonts w:ascii="Arial" w:hAnsi="Arial" w:cs="Arial"/>
          <w:color w:val="auto"/>
        </w:rPr>
        <w:t> </w:t>
      </w:r>
    </w:p>
    <w:p w14:paraId="13753BAA" w14:textId="40D8B65C" w:rsidR="007B2A77" w:rsidRDefault="00550BD7" w:rsidP="00F916A5">
      <w:pPr>
        <w:pStyle w:val="NoSpacing"/>
        <w:spacing w:line="276" w:lineRule="auto"/>
        <w:ind w:left="0"/>
        <w:rPr>
          <w:rFonts w:ascii="Arial" w:hAnsi="Arial" w:cs="Arial"/>
          <w:color w:val="auto"/>
        </w:rPr>
      </w:pPr>
      <w:r w:rsidRPr="00550BD7">
        <w:rPr>
          <w:rFonts w:ascii="Arial" w:hAnsi="Arial" w:cs="Arial"/>
          <w:color w:val="auto"/>
        </w:rPr>
        <w:t xml:space="preserve">Foto – Madara Kuplā. </w:t>
      </w:r>
    </w:p>
    <w:p w14:paraId="19220889" w14:textId="77777777" w:rsidR="00550BD7" w:rsidRPr="00550BD7" w:rsidRDefault="00550BD7" w:rsidP="00F916A5">
      <w:pPr>
        <w:pStyle w:val="NoSpacing"/>
        <w:spacing w:line="276" w:lineRule="auto"/>
        <w:ind w:left="0"/>
        <w:rPr>
          <w:rFonts w:ascii="Arial" w:hAnsi="Arial" w:cs="Arial"/>
          <w:color w:val="auto"/>
        </w:rPr>
      </w:pPr>
    </w:p>
    <w:p w14:paraId="6EB68560" w14:textId="77777777" w:rsidR="007B2A77" w:rsidRPr="00E47255" w:rsidRDefault="007B2A77" w:rsidP="00F916A5">
      <w:pPr>
        <w:pStyle w:val="NoSpacing"/>
        <w:spacing w:line="276" w:lineRule="auto"/>
        <w:ind w:left="0"/>
        <w:rPr>
          <w:rFonts w:ascii="Arial" w:hAnsi="Arial" w:cs="Arial"/>
          <w:b/>
          <w:bCs/>
          <w:color w:val="auto"/>
        </w:rPr>
      </w:pPr>
    </w:p>
    <w:p w14:paraId="3CC49D65" w14:textId="56DDA71C" w:rsidR="003809AD" w:rsidRPr="00E47255" w:rsidRDefault="00F916A5" w:rsidP="00F916A5">
      <w:pPr>
        <w:pStyle w:val="NoSpacing"/>
        <w:spacing w:line="276" w:lineRule="auto"/>
        <w:ind w:left="0"/>
        <w:rPr>
          <w:color w:val="auto"/>
        </w:rPr>
      </w:pPr>
      <w:r w:rsidRPr="00E47255">
        <w:rPr>
          <w:rFonts w:ascii="Arial" w:hAnsi="Arial" w:cs="Arial"/>
          <w:b/>
          <w:bCs/>
          <w:color w:val="auto"/>
        </w:rPr>
        <w:t>Kontaktpersona:</w:t>
      </w:r>
      <w:r w:rsidRPr="00E47255">
        <w:rPr>
          <w:rFonts w:ascii="Arial" w:hAnsi="Arial" w:cs="Arial"/>
          <w:b/>
          <w:bCs/>
          <w:color w:val="auto"/>
        </w:rPr>
        <w:br/>
      </w:r>
      <w:r w:rsidRPr="00E47255">
        <w:rPr>
          <w:rFonts w:ascii="Arial" w:hAnsi="Arial" w:cs="Arial"/>
          <w:color w:val="auto"/>
        </w:rPr>
        <w:t xml:space="preserve">Astrīda Burbicka, LNVM Izglītības un </w:t>
      </w:r>
      <w:r w:rsidR="003076F9">
        <w:rPr>
          <w:rFonts w:ascii="Arial" w:hAnsi="Arial" w:cs="Arial"/>
          <w:color w:val="auto"/>
        </w:rPr>
        <w:t>publisko norišu departamenta</w:t>
      </w:r>
      <w:r w:rsidRPr="00E47255">
        <w:rPr>
          <w:rFonts w:ascii="Arial" w:hAnsi="Arial" w:cs="Arial"/>
          <w:color w:val="auto"/>
        </w:rPr>
        <w:t xml:space="preserve"> vadītāja,</w:t>
      </w:r>
      <w:r w:rsidRPr="00E47255">
        <w:rPr>
          <w:rFonts w:ascii="Arial" w:hAnsi="Arial" w:cs="Arial"/>
          <w:color w:val="auto"/>
        </w:rPr>
        <w:br/>
        <w:t>tel. 67221357, 26341556, e-pasts: </w:t>
      </w:r>
      <w:hyperlink r:id="rId9" w:history="1">
        <w:r w:rsidRPr="00E47255">
          <w:rPr>
            <w:rStyle w:val="Hyperlink"/>
            <w:rFonts w:ascii="Arial" w:eastAsia="EB Garamond" w:hAnsi="Arial" w:cs="Arial"/>
            <w:color w:val="auto"/>
          </w:rPr>
          <w:t>astrida.burbicka@lnvm.gov.lv</w:t>
        </w:r>
      </w:hyperlink>
    </w:p>
    <w:p w14:paraId="0D7B5100" w14:textId="77777777" w:rsidR="00F916A5" w:rsidRPr="00E47255" w:rsidRDefault="00F916A5" w:rsidP="00F916A5">
      <w:pPr>
        <w:pStyle w:val="NoSpacing"/>
        <w:spacing w:line="276" w:lineRule="auto"/>
        <w:ind w:left="0"/>
        <w:rPr>
          <w:rFonts w:ascii="Arial" w:hAnsi="Arial" w:cs="Arial"/>
          <w:color w:val="auto"/>
        </w:rPr>
      </w:pPr>
    </w:p>
    <w:p w14:paraId="6AB9BE8F" w14:textId="77777777" w:rsidR="00BF565B" w:rsidRPr="00E47255" w:rsidRDefault="00BF565B" w:rsidP="00F916A5">
      <w:pPr>
        <w:pStyle w:val="NoSpacing"/>
        <w:spacing w:line="276" w:lineRule="auto"/>
        <w:ind w:left="0"/>
        <w:rPr>
          <w:rFonts w:ascii="Arial" w:hAnsi="Arial" w:cs="Arial"/>
          <w:color w:val="auto"/>
          <w:sz w:val="18"/>
          <w:szCs w:val="18"/>
        </w:rPr>
      </w:pPr>
    </w:p>
    <w:p w14:paraId="69770027" w14:textId="77777777" w:rsidR="007B2A77" w:rsidRPr="00E47255" w:rsidRDefault="007B2A77" w:rsidP="00F916A5">
      <w:pPr>
        <w:pStyle w:val="NoSpacing"/>
        <w:spacing w:line="276" w:lineRule="auto"/>
        <w:ind w:left="0"/>
        <w:rPr>
          <w:rFonts w:ascii="Arial" w:hAnsi="Arial" w:cs="Arial"/>
          <w:color w:val="auto"/>
          <w:sz w:val="18"/>
          <w:szCs w:val="18"/>
        </w:rPr>
      </w:pPr>
    </w:p>
    <w:p w14:paraId="4EDF2160" w14:textId="77777777" w:rsidR="00F916A5" w:rsidRPr="00E47255" w:rsidRDefault="00F916A5" w:rsidP="00F916A5">
      <w:pPr>
        <w:pStyle w:val="NoSpacing"/>
        <w:spacing w:line="276" w:lineRule="auto"/>
        <w:ind w:left="0"/>
        <w:rPr>
          <w:rFonts w:ascii="Arial" w:hAnsi="Arial" w:cs="Arial"/>
          <w:color w:val="auto"/>
          <w:sz w:val="18"/>
          <w:szCs w:val="18"/>
        </w:rPr>
      </w:pPr>
      <w:r w:rsidRPr="00E47255">
        <w:rPr>
          <w:rFonts w:ascii="Arial" w:hAnsi="Arial" w:cs="Arial"/>
          <w:color w:val="auto"/>
          <w:sz w:val="18"/>
          <w:szCs w:val="18"/>
        </w:rPr>
        <w:t>LATVIJAS NACIONĀLAIS VĒSTURES MUZEJS (LNVM)</w:t>
      </w:r>
    </w:p>
    <w:p w14:paraId="61103870" w14:textId="77777777" w:rsidR="00F916A5" w:rsidRPr="00E47255" w:rsidRDefault="00F916A5" w:rsidP="00F916A5">
      <w:pPr>
        <w:pStyle w:val="NoSpacing"/>
        <w:spacing w:line="276" w:lineRule="auto"/>
        <w:ind w:left="0"/>
        <w:rPr>
          <w:rFonts w:ascii="Arial" w:hAnsi="Arial" w:cs="Arial"/>
          <w:color w:val="auto"/>
          <w:sz w:val="18"/>
          <w:szCs w:val="18"/>
        </w:rPr>
      </w:pPr>
      <w:r w:rsidRPr="00E47255">
        <w:rPr>
          <w:rFonts w:ascii="Arial" w:hAnsi="Arial" w:cs="Arial"/>
          <w:color w:val="auto"/>
          <w:sz w:val="18"/>
          <w:szCs w:val="18"/>
        </w:rPr>
        <w:t>ir trešais vecākais muzejs Latvijā un vienīgais Latvijas vēstures muzejs pasaulē. LNVM ir kļuvis par lielāko latviešu tautas muzejisko vērtību krātuvi – tā kolekcijās ir vairāk nekā miljons priekšmetu: arheoloģiskajos izrakumos iegūtas senlietas, rotu un monētu depozīti, tautastērpi, tradicionālie darbarīki, tautas lietišķās mākslas darinājumi, sadzīves priekšmeti, fotogrāfijas, dokumenti, kartes, gravīras, gleznas un citas Latvijas vēstures liecības.</w:t>
      </w:r>
    </w:p>
    <w:p w14:paraId="4652155A" w14:textId="77777777" w:rsidR="00F916A5" w:rsidRPr="00E47255" w:rsidRDefault="00F916A5" w:rsidP="00F916A5">
      <w:pPr>
        <w:pStyle w:val="NoSpacing"/>
        <w:spacing w:line="276" w:lineRule="auto"/>
        <w:ind w:left="0"/>
        <w:rPr>
          <w:rFonts w:ascii="Arial" w:hAnsi="Arial" w:cs="Arial"/>
          <w:color w:val="auto"/>
          <w:sz w:val="18"/>
          <w:szCs w:val="18"/>
        </w:rPr>
      </w:pPr>
      <w:r w:rsidRPr="00E47255">
        <w:rPr>
          <w:rFonts w:ascii="Arial" w:hAnsi="Arial" w:cs="Arial"/>
          <w:color w:val="auto"/>
          <w:sz w:val="18"/>
          <w:szCs w:val="18"/>
        </w:rPr>
        <w:t>Muzeja misija ir Latvijas valsts un tautas interesēs vākt, saglabāt, pētīt un popularizēt Latvijas un pasaules garīgās un materiālās kultūras liecības no vissenākajiem laikiem līdz mūsdienām, kam ir arheoloģijas, etnogrāfijas, numismātikas, vēstures vai mākslas vēstures nozīme.</w:t>
      </w:r>
    </w:p>
    <w:p w14:paraId="5609F06A" w14:textId="77777777" w:rsidR="00F916A5" w:rsidRPr="00E47255" w:rsidRDefault="00F916A5" w:rsidP="00F916A5">
      <w:pPr>
        <w:pStyle w:val="NoSpacing"/>
        <w:spacing w:line="276" w:lineRule="auto"/>
        <w:ind w:left="0"/>
        <w:rPr>
          <w:rFonts w:ascii="Arial" w:hAnsi="Arial" w:cs="Arial"/>
          <w:color w:val="auto"/>
          <w:sz w:val="18"/>
          <w:szCs w:val="18"/>
        </w:rPr>
      </w:pPr>
      <w:r w:rsidRPr="00E47255">
        <w:rPr>
          <w:rFonts w:ascii="Arial" w:hAnsi="Arial" w:cs="Arial"/>
          <w:color w:val="auto"/>
          <w:sz w:val="18"/>
          <w:szCs w:val="18"/>
        </w:rPr>
        <w:t>Muzeja kolekciju pirmsākumi datējami ar 1869. gadā nodibināto Rīgas Latviešu biedrības Zinību komisiju un tās sākto etnogrāfisko vērtību vākšanu, kas rezultējās Latviešu muzejā. 1920. gada februārī to pārņēma jaunā Latvijas valsts, lai turpinātu attīstīt kā nacionāla mēroga kultūras un atmiņas institūciju ar nosaukumu Latvijas Etnogrāfiskais muzejs, ko 1924. gadā pārdēvēja par Valsts Vēsturisko muzeju.</w:t>
      </w:r>
    </w:p>
    <w:p w14:paraId="565900BA" w14:textId="6B2F8E0D" w:rsidR="00F916A5" w:rsidRPr="00E47255" w:rsidRDefault="00F916A5" w:rsidP="00F916A5">
      <w:pPr>
        <w:pStyle w:val="NoSpacing"/>
        <w:spacing w:line="276" w:lineRule="auto"/>
        <w:ind w:left="0"/>
        <w:rPr>
          <w:rFonts w:ascii="Arial" w:hAnsi="Arial" w:cs="Arial"/>
          <w:color w:val="auto"/>
          <w:sz w:val="18"/>
          <w:szCs w:val="18"/>
        </w:rPr>
      </w:pPr>
      <w:r w:rsidRPr="00E47255">
        <w:rPr>
          <w:rFonts w:ascii="Arial" w:hAnsi="Arial" w:cs="Arial"/>
          <w:color w:val="auto"/>
          <w:sz w:val="18"/>
          <w:szCs w:val="18"/>
        </w:rPr>
        <w:t>Kopš 1920. gada muzejs atradies Rīgas pilī, izņemot laikposmu no 2013. līdz 2024. gadam, kad tika renovētas pils telpas. Muzejs atgriezies Rīgas pilī, bet tā krājums,</w:t>
      </w:r>
      <w:r w:rsidR="005F0729" w:rsidRPr="00E47255">
        <w:rPr>
          <w:rFonts w:ascii="Arial" w:hAnsi="Arial" w:cs="Arial"/>
          <w:color w:val="auto"/>
          <w:sz w:val="18"/>
          <w:szCs w:val="18"/>
        </w:rPr>
        <w:t xml:space="preserve"> </w:t>
      </w:r>
      <w:r w:rsidRPr="00E47255">
        <w:rPr>
          <w:rFonts w:ascii="Arial" w:hAnsi="Arial" w:cs="Arial"/>
          <w:color w:val="auto"/>
          <w:sz w:val="18"/>
          <w:szCs w:val="18"/>
        </w:rPr>
        <w:t>administrācija un speciālisti izvietoti Muzeju krātuvē Pulka ielā 8.</w:t>
      </w:r>
    </w:p>
    <w:p w14:paraId="2F7DC0D4" w14:textId="77777777" w:rsidR="00F916A5" w:rsidRPr="00E47255" w:rsidRDefault="00F916A5" w:rsidP="00F916A5">
      <w:pPr>
        <w:pStyle w:val="NoSpacing"/>
        <w:spacing w:line="276" w:lineRule="auto"/>
        <w:ind w:left="0"/>
        <w:rPr>
          <w:rFonts w:ascii="Arial" w:hAnsi="Arial" w:cs="Arial"/>
          <w:color w:val="auto"/>
          <w:sz w:val="18"/>
          <w:szCs w:val="18"/>
        </w:rPr>
      </w:pPr>
      <w:r w:rsidRPr="00E47255">
        <w:rPr>
          <w:rFonts w:ascii="Arial" w:hAnsi="Arial" w:cs="Arial"/>
          <w:color w:val="auto"/>
          <w:sz w:val="18"/>
          <w:szCs w:val="18"/>
        </w:rPr>
        <w:t>Latvijas Nacionālais vēstures muzejs ir nozīmīgs pētnieciskais centrs un aktīvs Latvijas vēstures un kultūras popularizētājs. Muzeju raksturo liela krājuma, pētniecības tēmu, izstāžu un izglītības programmu daudzveidība – tas veic pētniecisko darbu, organizē konferences un seminārus, veido ceļojošās izstādes, sadarbojas ar Latvijas skolām, iestādēm, izdod rakstu krājumus un citas publikācijas.</w:t>
      </w:r>
      <w:r w:rsidRPr="00E47255">
        <w:rPr>
          <w:rFonts w:ascii="Arial" w:hAnsi="Arial" w:cs="Arial"/>
          <w:color w:val="auto"/>
          <w:sz w:val="18"/>
          <w:szCs w:val="18"/>
        </w:rPr>
        <w:br/>
        <w:t>Latvijas Nacionālā vēstures muzeja nodaļas ir Dauderi un Tautas frontes muzejs.</w:t>
      </w:r>
    </w:p>
    <w:sectPr w:rsidR="00F916A5" w:rsidRPr="00E47255" w:rsidSect="00FE5590">
      <w:headerReference w:type="default" r:id="rId10"/>
      <w:footerReference w:type="even" r:id="rId11"/>
      <w:footerReference w:type="default" r:id="rId12"/>
      <w:headerReference w:type="first" r:id="rId13"/>
      <w:footerReference w:type="first" r:id="rId14"/>
      <w:pgSz w:w="11906" w:h="16838"/>
      <w:pgMar w:top="1021" w:right="1021" w:bottom="1021" w:left="3402" w:header="527" w:footer="3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F8B018" w14:textId="77777777" w:rsidR="00CC5386" w:rsidRDefault="00CC5386" w:rsidP="004C7C9B">
      <w:pPr>
        <w:spacing w:after="0" w:line="240" w:lineRule="auto"/>
      </w:pPr>
      <w:r>
        <w:separator/>
      </w:r>
    </w:p>
  </w:endnote>
  <w:endnote w:type="continuationSeparator" w:id="0">
    <w:p w14:paraId="4EA89C4C" w14:textId="77777777" w:rsidR="00CC5386" w:rsidRDefault="00CC5386" w:rsidP="004C7C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T Commons Pro Medium">
    <w:charset w:val="00"/>
    <w:family w:val="swiss"/>
    <w:pitch w:val="variable"/>
    <w:sig w:usb0="A00002EF" w:usb1="5000A4FB" w:usb2="00000000" w:usb3="00000000" w:csb0="0000019F" w:csb1="00000000"/>
  </w:font>
  <w:font w:name="Arial">
    <w:panose1 w:val="020B0604020202020204"/>
    <w:charset w:val="00"/>
    <w:family w:val="swiss"/>
    <w:pitch w:val="variable"/>
    <w:sig w:usb0="E0002EFF" w:usb1="C000785B" w:usb2="00000009" w:usb3="00000000" w:csb0="000001FF" w:csb1="00000000"/>
  </w:font>
  <w:font w:name="EB Garamond">
    <w:charset w:val="00"/>
    <w:family w:val="auto"/>
    <w:pitch w:val="variable"/>
    <w:sig w:usb0="E00002FF" w:usb1="020004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69039251"/>
      <w:docPartObj>
        <w:docPartGallery w:val="Page Numbers (Bottom of Page)"/>
        <w:docPartUnique/>
      </w:docPartObj>
    </w:sdtPr>
    <w:sdtContent>
      <w:p w14:paraId="19F426A7" w14:textId="0DC9521B" w:rsidR="00A02D41" w:rsidRDefault="00A02D41" w:rsidP="00832EF3">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7C598FA" w14:textId="77777777" w:rsidR="00A02D41" w:rsidRDefault="00A02D41" w:rsidP="00A02D41">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71602812"/>
      <w:docPartObj>
        <w:docPartGallery w:val="Page Numbers (Bottom of Page)"/>
        <w:docPartUnique/>
      </w:docPartObj>
    </w:sdtPr>
    <w:sdtContent>
      <w:p w14:paraId="5FFD5261" w14:textId="09282EB5" w:rsidR="00A02D41" w:rsidRDefault="00A02D41" w:rsidP="00A02D41">
        <w:pPr>
          <w:pStyle w:val="Footer"/>
          <w:framePr w:wrap="none" w:vAnchor="text" w:hAnchor="margin" w:y="1"/>
          <w:ind w:left="0"/>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36B4624A" w14:textId="5636950B" w:rsidR="00A02D41" w:rsidRDefault="00A02D41" w:rsidP="00A02D41">
    <w:pPr>
      <w:suppressAutoHyphens/>
      <w:autoSpaceDE w:val="0"/>
      <w:autoSpaceDN w:val="0"/>
      <w:adjustRightInd w:val="0"/>
      <w:spacing w:after="0" w:line="256" w:lineRule="atLeast"/>
      <w:ind w:left="-820" w:right="3939" w:firstLine="820"/>
      <w:textAlignment w:val="center"/>
      <w:rPr>
        <w:rFonts w:ascii="Arial" w:hAnsi="Arial" w:cs="Arial"/>
        <w:color w:val="auto"/>
        <w:spacing w:val="2"/>
        <w:sz w:val="16"/>
        <w:szCs w:val="16"/>
      </w:rPr>
    </w:pPr>
  </w:p>
  <w:p w14:paraId="429737C0" w14:textId="5C776C47" w:rsidR="00D55005" w:rsidRDefault="003B0C44" w:rsidP="00D55005">
    <w:pPr>
      <w:suppressAutoHyphens/>
      <w:autoSpaceDE w:val="0"/>
      <w:autoSpaceDN w:val="0"/>
      <w:adjustRightInd w:val="0"/>
      <w:spacing w:after="0" w:line="256" w:lineRule="atLeast"/>
      <w:ind w:left="-2977" w:right="7909"/>
      <w:jc w:val="center"/>
      <w:textAlignment w:val="center"/>
      <w:rPr>
        <w:rFonts w:ascii="Arial" w:hAnsi="Arial" w:cs="Arial"/>
        <w:color w:val="auto"/>
        <w:spacing w:val="2"/>
        <w:sz w:val="16"/>
        <w:szCs w:val="16"/>
      </w:rPr>
    </w:pPr>
    <w:r>
      <w:rPr>
        <w:rFonts w:ascii="Arial" w:hAnsi="Arial" w:cs="Arial"/>
        <w:noProof/>
        <w:color w:val="auto"/>
        <w:spacing w:val="2"/>
        <w:sz w:val="16"/>
        <w:szCs w:val="16"/>
      </w:rPr>
      <w:drawing>
        <wp:inline distT="0" distB="0" distL="0" distR="0" wp14:anchorId="360B928E" wp14:editId="37E2650C">
          <wp:extent cx="720564" cy="749298"/>
          <wp:effectExtent l="0" t="0" r="3810"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
                    <a:extLst>
                      <a:ext uri="{28A0092B-C50C-407E-A947-70E740481C1C}">
                        <a14:useLocalDpi xmlns:a14="http://schemas.microsoft.com/office/drawing/2010/main" val="0"/>
                      </a:ext>
                    </a:extLst>
                  </a:blip>
                  <a:stretch>
                    <a:fillRect/>
                  </a:stretch>
                </pic:blipFill>
                <pic:spPr>
                  <a:xfrm>
                    <a:off x="0" y="0"/>
                    <a:ext cx="766002" cy="796548"/>
                  </a:xfrm>
                  <a:prstGeom prst="rect">
                    <a:avLst/>
                  </a:prstGeom>
                </pic:spPr>
              </pic:pic>
            </a:graphicData>
          </a:graphic>
        </wp:inline>
      </w:drawing>
    </w:r>
  </w:p>
  <w:p w14:paraId="313D7D53" w14:textId="77777777" w:rsidR="003B0C44" w:rsidRPr="00B57AC4" w:rsidRDefault="003B0C44" w:rsidP="003B0C44">
    <w:pPr>
      <w:suppressAutoHyphens/>
      <w:autoSpaceDE w:val="0"/>
      <w:autoSpaceDN w:val="0"/>
      <w:adjustRightInd w:val="0"/>
      <w:spacing w:after="0" w:line="276" w:lineRule="auto"/>
      <w:ind w:left="-2977" w:right="7909"/>
      <w:jc w:val="center"/>
      <w:textAlignment w:val="center"/>
      <w:rPr>
        <w:rFonts w:ascii="Arial" w:hAnsi="Arial" w:cs="Arial"/>
        <w:color w:val="312C51"/>
        <w:spacing w:val="2"/>
        <w:sz w:val="16"/>
        <w:szCs w:val="16"/>
      </w:rPr>
    </w:pPr>
    <w:r w:rsidRPr="00B57AC4">
      <w:rPr>
        <w:rFonts w:ascii="Arial" w:hAnsi="Arial" w:cs="Arial"/>
        <w:color w:val="312C51"/>
        <w:spacing w:val="2"/>
        <w:sz w:val="16"/>
        <w:szCs w:val="16"/>
      </w:rPr>
      <w:t>lnvm.</w:t>
    </w:r>
    <w:r>
      <w:rPr>
        <w:rFonts w:ascii="Arial" w:hAnsi="Arial" w:cs="Arial"/>
        <w:color w:val="312C51"/>
        <w:spacing w:val="2"/>
        <w:sz w:val="16"/>
        <w:szCs w:val="16"/>
      </w:rPr>
      <w:t>gov.</w:t>
    </w:r>
    <w:r w:rsidRPr="00B57AC4">
      <w:rPr>
        <w:rFonts w:ascii="Arial" w:hAnsi="Arial" w:cs="Arial"/>
        <w:color w:val="312C51"/>
        <w:spacing w:val="2"/>
        <w:sz w:val="16"/>
        <w:szCs w:val="16"/>
      </w:rPr>
      <w:t>lv</w:t>
    </w:r>
  </w:p>
  <w:p w14:paraId="58199563" w14:textId="302054AA" w:rsidR="004C7C9B" w:rsidRPr="00B57AC4" w:rsidRDefault="003B0C44" w:rsidP="003B0C44">
    <w:pPr>
      <w:pStyle w:val="Footer"/>
      <w:spacing w:line="240" w:lineRule="auto"/>
      <w:ind w:left="-2977" w:right="7909"/>
      <w:jc w:val="center"/>
      <w:rPr>
        <w:rFonts w:ascii="Arial" w:hAnsi="Arial" w:cs="Arial"/>
        <w:color w:val="312C51"/>
      </w:rPr>
    </w:pPr>
    <w:r w:rsidRPr="00B57AC4">
      <w:rPr>
        <w:rFonts w:ascii="Arial" w:hAnsi="Arial" w:cs="Arial"/>
        <w:color w:val="312C51"/>
        <w:spacing w:val="2"/>
        <w:sz w:val="16"/>
        <w:szCs w:val="16"/>
      </w:rPr>
      <w:t>informācija: +371 67</w:t>
    </w:r>
    <w:r>
      <w:rPr>
        <w:rFonts w:ascii="Arial" w:hAnsi="Arial" w:cs="Arial"/>
        <w:color w:val="312C51"/>
        <w:spacing w:val="2"/>
        <w:sz w:val="16"/>
        <w:szCs w:val="16"/>
      </w:rPr>
      <w:t>221357</w:t>
    </w:r>
    <w:r w:rsidRPr="00B57AC4">
      <w:rPr>
        <w:rFonts w:ascii="Arial" w:hAnsi="Arial" w:cs="Arial"/>
        <w:color w:val="312C51"/>
        <w:spacing w:val="2"/>
        <w:sz w:val="16"/>
        <w:szCs w:val="16"/>
      </w:rPr>
      <w:t xml:space="preserve"> </w:t>
    </w:r>
    <w:r w:rsidRPr="00B57AC4">
      <w:rPr>
        <w:rFonts w:ascii="Arial" w:hAnsi="Arial" w:cs="Arial"/>
        <w:color w:val="312C51"/>
        <w:spacing w:val="2"/>
        <w:sz w:val="16"/>
        <w:szCs w:val="16"/>
      </w:rPr>
      <w:br/>
    </w:r>
    <w:r>
      <w:rPr>
        <w:rFonts w:ascii="Arial" w:hAnsi="Arial" w:cs="Arial"/>
        <w:color w:val="312C51"/>
        <w:spacing w:val="2"/>
        <w:sz w:val="16"/>
        <w:szCs w:val="16"/>
      </w:rPr>
      <w:t>info</w:t>
    </w:r>
    <w:r w:rsidRPr="00B57AC4">
      <w:rPr>
        <w:rFonts w:ascii="Arial" w:hAnsi="Arial" w:cs="Arial"/>
        <w:color w:val="312C51"/>
        <w:spacing w:val="2"/>
        <w:sz w:val="16"/>
        <w:szCs w:val="16"/>
      </w:rPr>
      <w:t>@lnvm.gov.lv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600DD" w14:textId="6743B917" w:rsidR="00FE5590" w:rsidRDefault="00FE5590" w:rsidP="00FE5590">
    <w:pPr>
      <w:suppressAutoHyphens/>
      <w:autoSpaceDE w:val="0"/>
      <w:autoSpaceDN w:val="0"/>
      <w:adjustRightInd w:val="0"/>
      <w:spacing w:after="0" w:line="256" w:lineRule="atLeast"/>
      <w:ind w:left="-820" w:right="3939" w:firstLine="820"/>
      <w:textAlignment w:val="center"/>
      <w:rPr>
        <w:rFonts w:ascii="Arial" w:hAnsi="Arial" w:cs="Arial"/>
        <w:color w:val="auto"/>
        <w:spacing w:val="2"/>
        <w:sz w:val="16"/>
        <w:szCs w:val="16"/>
      </w:rPr>
    </w:pPr>
    <w:r>
      <w:rPr>
        <w:rFonts w:ascii="Arial" w:hAnsi="Arial" w:cs="Arial"/>
        <w:color w:val="auto"/>
        <w:spacing w:val="2"/>
        <w:sz w:val="16"/>
        <w:szCs w:val="16"/>
      </w:rPr>
      <w:t>1</w:t>
    </w:r>
  </w:p>
  <w:p w14:paraId="2EE8C478" w14:textId="77777777" w:rsidR="000D48EE" w:rsidRPr="00B57AC4" w:rsidRDefault="000D48EE" w:rsidP="000D48EE">
    <w:pPr>
      <w:suppressAutoHyphens/>
      <w:autoSpaceDE w:val="0"/>
      <w:autoSpaceDN w:val="0"/>
      <w:adjustRightInd w:val="0"/>
      <w:spacing w:after="0" w:line="276" w:lineRule="auto"/>
      <w:ind w:left="-2977" w:right="7909"/>
      <w:jc w:val="center"/>
      <w:textAlignment w:val="center"/>
      <w:rPr>
        <w:rFonts w:ascii="Arial" w:hAnsi="Arial" w:cs="Arial"/>
        <w:color w:val="312C51"/>
        <w:spacing w:val="2"/>
        <w:sz w:val="16"/>
        <w:szCs w:val="16"/>
      </w:rPr>
    </w:pPr>
    <w:r w:rsidRPr="00B57AC4">
      <w:rPr>
        <w:rFonts w:ascii="Arial" w:hAnsi="Arial" w:cs="Arial"/>
        <w:color w:val="312C51"/>
        <w:spacing w:val="2"/>
        <w:sz w:val="16"/>
        <w:szCs w:val="16"/>
      </w:rPr>
      <w:t>lnvm.</w:t>
    </w:r>
    <w:r>
      <w:rPr>
        <w:rFonts w:ascii="Arial" w:hAnsi="Arial" w:cs="Arial"/>
        <w:color w:val="312C51"/>
        <w:spacing w:val="2"/>
        <w:sz w:val="16"/>
        <w:szCs w:val="16"/>
      </w:rPr>
      <w:t>gov.</w:t>
    </w:r>
    <w:r w:rsidRPr="00B57AC4">
      <w:rPr>
        <w:rFonts w:ascii="Arial" w:hAnsi="Arial" w:cs="Arial"/>
        <w:color w:val="312C51"/>
        <w:spacing w:val="2"/>
        <w:sz w:val="16"/>
        <w:szCs w:val="16"/>
      </w:rPr>
      <w:t>lv</w:t>
    </w:r>
  </w:p>
  <w:p w14:paraId="7621AD0E" w14:textId="415493DE" w:rsidR="00D55005" w:rsidRPr="000D48EE" w:rsidRDefault="000D48EE" w:rsidP="000D48EE">
    <w:pPr>
      <w:pStyle w:val="Footer"/>
      <w:spacing w:line="240" w:lineRule="auto"/>
      <w:ind w:left="-2977" w:right="7909"/>
      <w:jc w:val="center"/>
      <w:rPr>
        <w:rFonts w:ascii="Arial" w:hAnsi="Arial" w:cs="Arial"/>
        <w:color w:val="312C51"/>
      </w:rPr>
    </w:pPr>
    <w:r w:rsidRPr="00B57AC4">
      <w:rPr>
        <w:rFonts w:ascii="Arial" w:hAnsi="Arial" w:cs="Arial"/>
        <w:color w:val="312C51"/>
        <w:spacing w:val="2"/>
        <w:sz w:val="16"/>
        <w:szCs w:val="16"/>
      </w:rPr>
      <w:t>informācija: +371 67</w:t>
    </w:r>
    <w:r w:rsidR="00C50B9A">
      <w:rPr>
        <w:rFonts w:ascii="Arial" w:hAnsi="Arial" w:cs="Arial"/>
        <w:color w:val="312C51"/>
        <w:spacing w:val="2"/>
        <w:sz w:val="16"/>
        <w:szCs w:val="16"/>
      </w:rPr>
      <w:t>22</w:t>
    </w:r>
    <w:r w:rsidR="003B0C44">
      <w:rPr>
        <w:rFonts w:ascii="Arial" w:hAnsi="Arial" w:cs="Arial"/>
        <w:color w:val="312C51"/>
        <w:spacing w:val="2"/>
        <w:sz w:val="16"/>
        <w:szCs w:val="16"/>
      </w:rPr>
      <w:t>1357</w:t>
    </w:r>
    <w:r w:rsidRPr="00B57AC4">
      <w:rPr>
        <w:rFonts w:ascii="Arial" w:hAnsi="Arial" w:cs="Arial"/>
        <w:color w:val="312C51"/>
        <w:spacing w:val="2"/>
        <w:sz w:val="16"/>
        <w:szCs w:val="16"/>
      </w:rPr>
      <w:t xml:space="preserve"> </w:t>
    </w:r>
    <w:r w:rsidRPr="00B57AC4">
      <w:rPr>
        <w:rFonts w:ascii="Arial" w:hAnsi="Arial" w:cs="Arial"/>
        <w:color w:val="312C51"/>
        <w:spacing w:val="2"/>
        <w:sz w:val="16"/>
        <w:szCs w:val="16"/>
      </w:rPr>
      <w:br/>
    </w:r>
    <w:r w:rsidR="003B0C44">
      <w:rPr>
        <w:rFonts w:ascii="Arial" w:hAnsi="Arial" w:cs="Arial"/>
        <w:color w:val="312C51"/>
        <w:spacing w:val="2"/>
        <w:sz w:val="16"/>
        <w:szCs w:val="16"/>
      </w:rPr>
      <w:t>info</w:t>
    </w:r>
    <w:r w:rsidRPr="00B57AC4">
      <w:rPr>
        <w:rFonts w:ascii="Arial" w:hAnsi="Arial" w:cs="Arial"/>
        <w:color w:val="312C51"/>
        <w:spacing w:val="2"/>
        <w:sz w:val="16"/>
        <w:szCs w:val="16"/>
      </w:rPr>
      <w:t>@lnvm.gov.lv</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FDF8CE" w14:textId="77777777" w:rsidR="00CC5386" w:rsidRDefault="00CC5386" w:rsidP="004C7C9B">
      <w:pPr>
        <w:spacing w:after="0" w:line="240" w:lineRule="auto"/>
      </w:pPr>
      <w:r>
        <w:separator/>
      </w:r>
    </w:p>
  </w:footnote>
  <w:footnote w:type="continuationSeparator" w:id="0">
    <w:p w14:paraId="5CCC4CA8" w14:textId="77777777" w:rsidR="00CC5386" w:rsidRDefault="00CC5386" w:rsidP="004C7C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12F32" w14:textId="7F76BFCE" w:rsidR="004C7C9B" w:rsidRDefault="004C7C9B" w:rsidP="004C7C9B">
    <w:pPr>
      <w:pStyle w:val="Header"/>
      <w:ind w:left="-269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CC63A" w14:textId="3A8BED13" w:rsidR="00AE5401" w:rsidRDefault="000D48EE" w:rsidP="000D48EE">
    <w:pPr>
      <w:pStyle w:val="Header"/>
      <w:ind w:left="-2977"/>
    </w:pPr>
    <w:r>
      <w:rPr>
        <w:noProof/>
      </w:rPr>
      <w:drawing>
        <wp:inline distT="0" distB="0" distL="0" distR="0" wp14:anchorId="20C358EC" wp14:editId="30F8240E">
          <wp:extent cx="1543277" cy="129892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1610464" cy="135547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E64300"/>
    <w:multiLevelType w:val="hybridMultilevel"/>
    <w:tmpl w:val="86EA2CB8"/>
    <w:lvl w:ilvl="0" w:tplc="FFFFFFFF">
      <w:start w:val="1"/>
      <w:numFmt w:val="decimal"/>
      <w:lvlText w:val="%1."/>
      <w:lvlJc w:val="left"/>
      <w:pPr>
        <w:ind w:left="786" w:hanging="360"/>
      </w:p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num w:numId="1" w16cid:durableId="4916021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oNotDisplayPageBoundaries/>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D17"/>
    <w:rsid w:val="0000130C"/>
    <w:rsid w:val="0000334F"/>
    <w:rsid w:val="000065C6"/>
    <w:rsid w:val="000137A7"/>
    <w:rsid w:val="00030EA2"/>
    <w:rsid w:val="0003146A"/>
    <w:rsid w:val="00033C96"/>
    <w:rsid w:val="00041DE6"/>
    <w:rsid w:val="000613BE"/>
    <w:rsid w:val="00074F49"/>
    <w:rsid w:val="000A0999"/>
    <w:rsid w:val="000A3C42"/>
    <w:rsid w:val="000D22A5"/>
    <w:rsid w:val="000D48EE"/>
    <w:rsid w:val="000F44C6"/>
    <w:rsid w:val="00107E01"/>
    <w:rsid w:val="0012334E"/>
    <w:rsid w:val="00145710"/>
    <w:rsid w:val="001556C1"/>
    <w:rsid w:val="001617D2"/>
    <w:rsid w:val="00173DB0"/>
    <w:rsid w:val="00192FB7"/>
    <w:rsid w:val="001C1076"/>
    <w:rsid w:val="001F6A6B"/>
    <w:rsid w:val="00210188"/>
    <w:rsid w:val="0021738A"/>
    <w:rsid w:val="002517A6"/>
    <w:rsid w:val="002636EB"/>
    <w:rsid w:val="0028148B"/>
    <w:rsid w:val="002A747A"/>
    <w:rsid w:val="002B76DD"/>
    <w:rsid w:val="003076F9"/>
    <w:rsid w:val="00333780"/>
    <w:rsid w:val="00334DBD"/>
    <w:rsid w:val="00365E90"/>
    <w:rsid w:val="0037371D"/>
    <w:rsid w:val="0037422C"/>
    <w:rsid w:val="00375714"/>
    <w:rsid w:val="003809AD"/>
    <w:rsid w:val="00395397"/>
    <w:rsid w:val="00395BDF"/>
    <w:rsid w:val="003B0C44"/>
    <w:rsid w:val="003B6515"/>
    <w:rsid w:val="00403032"/>
    <w:rsid w:val="004144EC"/>
    <w:rsid w:val="00415E75"/>
    <w:rsid w:val="00416B0A"/>
    <w:rsid w:val="00485D2B"/>
    <w:rsid w:val="00496842"/>
    <w:rsid w:val="004C1F88"/>
    <w:rsid w:val="004C7C9B"/>
    <w:rsid w:val="004D013B"/>
    <w:rsid w:val="004F2DD1"/>
    <w:rsid w:val="004F7757"/>
    <w:rsid w:val="0051678C"/>
    <w:rsid w:val="00550BD7"/>
    <w:rsid w:val="00571F7B"/>
    <w:rsid w:val="005A6E61"/>
    <w:rsid w:val="005B260F"/>
    <w:rsid w:val="005B2A93"/>
    <w:rsid w:val="005C3492"/>
    <w:rsid w:val="005D54E5"/>
    <w:rsid w:val="005F0729"/>
    <w:rsid w:val="00600A8C"/>
    <w:rsid w:val="00625AAF"/>
    <w:rsid w:val="00625B1F"/>
    <w:rsid w:val="00643F60"/>
    <w:rsid w:val="0065504A"/>
    <w:rsid w:val="006663B2"/>
    <w:rsid w:val="006673D1"/>
    <w:rsid w:val="006853A4"/>
    <w:rsid w:val="00690745"/>
    <w:rsid w:val="00691CAD"/>
    <w:rsid w:val="006A1EE9"/>
    <w:rsid w:val="006C4F95"/>
    <w:rsid w:val="006F5DFA"/>
    <w:rsid w:val="007015BD"/>
    <w:rsid w:val="00733E19"/>
    <w:rsid w:val="00735F99"/>
    <w:rsid w:val="00776964"/>
    <w:rsid w:val="007977C0"/>
    <w:rsid w:val="007A075F"/>
    <w:rsid w:val="007B2A77"/>
    <w:rsid w:val="007B6124"/>
    <w:rsid w:val="007B7C15"/>
    <w:rsid w:val="007D2782"/>
    <w:rsid w:val="007D4DDB"/>
    <w:rsid w:val="007F2178"/>
    <w:rsid w:val="007F6D0D"/>
    <w:rsid w:val="00813847"/>
    <w:rsid w:val="008211E5"/>
    <w:rsid w:val="00830AFC"/>
    <w:rsid w:val="00843AB2"/>
    <w:rsid w:val="00857977"/>
    <w:rsid w:val="00881AE1"/>
    <w:rsid w:val="00892437"/>
    <w:rsid w:val="00894F6D"/>
    <w:rsid w:val="008A33B3"/>
    <w:rsid w:val="008B55CA"/>
    <w:rsid w:val="008E29A3"/>
    <w:rsid w:val="008E76C6"/>
    <w:rsid w:val="008F27CA"/>
    <w:rsid w:val="008F43CE"/>
    <w:rsid w:val="008F7450"/>
    <w:rsid w:val="00901092"/>
    <w:rsid w:val="009242B5"/>
    <w:rsid w:val="0094539C"/>
    <w:rsid w:val="00945EAE"/>
    <w:rsid w:val="00953302"/>
    <w:rsid w:val="00964B16"/>
    <w:rsid w:val="009C55E5"/>
    <w:rsid w:val="00A02D41"/>
    <w:rsid w:val="00A37476"/>
    <w:rsid w:val="00A57222"/>
    <w:rsid w:val="00AB667E"/>
    <w:rsid w:val="00AB7721"/>
    <w:rsid w:val="00AD25EC"/>
    <w:rsid w:val="00AE5401"/>
    <w:rsid w:val="00AE7A0D"/>
    <w:rsid w:val="00B10AB9"/>
    <w:rsid w:val="00B47AD8"/>
    <w:rsid w:val="00B54AAC"/>
    <w:rsid w:val="00B57AC4"/>
    <w:rsid w:val="00B63247"/>
    <w:rsid w:val="00B70604"/>
    <w:rsid w:val="00B7196E"/>
    <w:rsid w:val="00B7341B"/>
    <w:rsid w:val="00B856A1"/>
    <w:rsid w:val="00BA49F6"/>
    <w:rsid w:val="00BC0D7B"/>
    <w:rsid w:val="00BC3ADA"/>
    <w:rsid w:val="00BE5D98"/>
    <w:rsid w:val="00BF565B"/>
    <w:rsid w:val="00C10F82"/>
    <w:rsid w:val="00C3167A"/>
    <w:rsid w:val="00C41453"/>
    <w:rsid w:val="00C50B9A"/>
    <w:rsid w:val="00C547DF"/>
    <w:rsid w:val="00C7126A"/>
    <w:rsid w:val="00C87676"/>
    <w:rsid w:val="00C9144F"/>
    <w:rsid w:val="00CB0FC6"/>
    <w:rsid w:val="00CB30E5"/>
    <w:rsid w:val="00CC2FBE"/>
    <w:rsid w:val="00CC5386"/>
    <w:rsid w:val="00CC5531"/>
    <w:rsid w:val="00CD21EA"/>
    <w:rsid w:val="00CE658E"/>
    <w:rsid w:val="00D27832"/>
    <w:rsid w:val="00D318F7"/>
    <w:rsid w:val="00D33CDE"/>
    <w:rsid w:val="00D3511A"/>
    <w:rsid w:val="00D55005"/>
    <w:rsid w:val="00D801DD"/>
    <w:rsid w:val="00D85795"/>
    <w:rsid w:val="00D866FD"/>
    <w:rsid w:val="00DB6031"/>
    <w:rsid w:val="00DC5834"/>
    <w:rsid w:val="00DE4830"/>
    <w:rsid w:val="00E03467"/>
    <w:rsid w:val="00E04319"/>
    <w:rsid w:val="00E10C70"/>
    <w:rsid w:val="00E2156E"/>
    <w:rsid w:val="00E47255"/>
    <w:rsid w:val="00E7117C"/>
    <w:rsid w:val="00E84CFB"/>
    <w:rsid w:val="00E96E7F"/>
    <w:rsid w:val="00EA3C90"/>
    <w:rsid w:val="00EB67EC"/>
    <w:rsid w:val="00EE1772"/>
    <w:rsid w:val="00F03187"/>
    <w:rsid w:val="00F2137A"/>
    <w:rsid w:val="00F30471"/>
    <w:rsid w:val="00F52F28"/>
    <w:rsid w:val="00F620FB"/>
    <w:rsid w:val="00F661AE"/>
    <w:rsid w:val="00F67805"/>
    <w:rsid w:val="00F74A75"/>
    <w:rsid w:val="00F761CA"/>
    <w:rsid w:val="00F911CD"/>
    <w:rsid w:val="00F916A5"/>
    <w:rsid w:val="00FA0BD3"/>
    <w:rsid w:val="00FB4AC3"/>
    <w:rsid w:val="00FD3BF0"/>
    <w:rsid w:val="00FD4CCC"/>
    <w:rsid w:val="00FD6D17"/>
    <w:rsid w:val="00FE2B83"/>
    <w:rsid w:val="00FE320B"/>
    <w:rsid w:val="00FE3440"/>
    <w:rsid w:val="00FE559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386AD2"/>
  <w15:chartTrackingRefBased/>
  <w15:docId w15:val="{8B231FF9-1ECB-3249-86F2-4DE15D4C36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lv-LV" w:eastAsia="en-US" w:bidi="ar-SA"/>
      </w:rPr>
    </w:rPrDefault>
    <w:pPrDefault>
      <w:pPr>
        <w:spacing w:after="160" w:line="288" w:lineRule="auto"/>
        <w:ind w:left="2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0745"/>
    <w:rPr>
      <w:color w:val="5A5A5A" w:themeColor="text1" w:themeTint="A5"/>
    </w:rPr>
  </w:style>
  <w:style w:type="paragraph" w:styleId="Heading1">
    <w:name w:val="heading 1"/>
    <w:basedOn w:val="Normal"/>
    <w:next w:val="Normal"/>
    <w:link w:val="Heading1Char"/>
    <w:uiPriority w:val="9"/>
    <w:qFormat/>
    <w:rsid w:val="00690745"/>
    <w:pPr>
      <w:spacing w:before="400" w:after="60" w:line="240" w:lineRule="auto"/>
      <w:contextualSpacing/>
      <w:outlineLvl w:val="0"/>
    </w:pPr>
    <w:rPr>
      <w:rFonts w:asciiTheme="majorHAnsi" w:eastAsiaTheme="majorEastAsia" w:hAnsiTheme="majorHAnsi" w:cstheme="majorBidi"/>
      <w:smallCaps/>
      <w:color w:val="212934" w:themeColor="text2" w:themeShade="7F"/>
      <w:spacing w:val="20"/>
      <w:sz w:val="32"/>
      <w:szCs w:val="32"/>
    </w:rPr>
  </w:style>
  <w:style w:type="paragraph" w:styleId="Heading2">
    <w:name w:val="heading 2"/>
    <w:basedOn w:val="Normal"/>
    <w:next w:val="Normal"/>
    <w:link w:val="Heading2Char"/>
    <w:uiPriority w:val="9"/>
    <w:semiHidden/>
    <w:unhideWhenUsed/>
    <w:qFormat/>
    <w:rsid w:val="00690745"/>
    <w:pPr>
      <w:spacing w:before="120" w:after="60" w:line="240" w:lineRule="auto"/>
      <w:contextualSpacing/>
      <w:outlineLvl w:val="1"/>
    </w:pPr>
    <w:rPr>
      <w:rFonts w:asciiTheme="majorHAnsi" w:eastAsiaTheme="majorEastAsia" w:hAnsiTheme="majorHAnsi" w:cstheme="majorBidi"/>
      <w:smallCaps/>
      <w:color w:val="323E4F" w:themeColor="text2" w:themeShade="BF"/>
      <w:spacing w:val="20"/>
      <w:sz w:val="28"/>
      <w:szCs w:val="28"/>
    </w:rPr>
  </w:style>
  <w:style w:type="paragraph" w:styleId="Heading3">
    <w:name w:val="heading 3"/>
    <w:basedOn w:val="Normal"/>
    <w:next w:val="Normal"/>
    <w:link w:val="Heading3Char"/>
    <w:uiPriority w:val="9"/>
    <w:semiHidden/>
    <w:unhideWhenUsed/>
    <w:qFormat/>
    <w:rsid w:val="00690745"/>
    <w:pPr>
      <w:spacing w:before="120" w:after="60" w:line="240" w:lineRule="auto"/>
      <w:contextualSpacing/>
      <w:outlineLvl w:val="2"/>
    </w:pPr>
    <w:rPr>
      <w:rFonts w:asciiTheme="majorHAnsi" w:eastAsiaTheme="majorEastAsia" w:hAnsiTheme="majorHAnsi" w:cstheme="majorBidi"/>
      <w:smallCaps/>
      <w:color w:val="44546A" w:themeColor="text2"/>
      <w:spacing w:val="20"/>
      <w:sz w:val="24"/>
      <w:szCs w:val="24"/>
    </w:rPr>
  </w:style>
  <w:style w:type="paragraph" w:styleId="Heading4">
    <w:name w:val="heading 4"/>
    <w:basedOn w:val="Normal"/>
    <w:next w:val="Normal"/>
    <w:link w:val="Heading4Char"/>
    <w:uiPriority w:val="9"/>
    <w:semiHidden/>
    <w:unhideWhenUsed/>
    <w:qFormat/>
    <w:rsid w:val="00690745"/>
    <w:pPr>
      <w:pBdr>
        <w:bottom w:val="single" w:sz="4" w:space="1" w:color="98A8BD" w:themeColor="text2" w:themeTint="7F"/>
      </w:pBdr>
      <w:spacing w:before="200" w:after="100" w:line="240" w:lineRule="auto"/>
      <w:contextualSpacing/>
      <w:outlineLvl w:val="3"/>
    </w:pPr>
    <w:rPr>
      <w:rFonts w:asciiTheme="majorHAnsi" w:eastAsiaTheme="majorEastAsia" w:hAnsiTheme="majorHAnsi" w:cstheme="majorBidi"/>
      <w:b/>
      <w:bCs/>
      <w:smallCaps/>
      <w:color w:val="657C9C" w:themeColor="text2" w:themeTint="BF"/>
      <w:spacing w:val="20"/>
    </w:rPr>
  </w:style>
  <w:style w:type="paragraph" w:styleId="Heading5">
    <w:name w:val="heading 5"/>
    <w:basedOn w:val="Normal"/>
    <w:next w:val="Normal"/>
    <w:link w:val="Heading5Char"/>
    <w:uiPriority w:val="9"/>
    <w:semiHidden/>
    <w:unhideWhenUsed/>
    <w:qFormat/>
    <w:rsid w:val="00690745"/>
    <w:pPr>
      <w:pBdr>
        <w:bottom w:val="single" w:sz="4" w:space="1" w:color="8496B0" w:themeColor="text2" w:themeTint="99"/>
      </w:pBdr>
      <w:spacing w:before="200" w:after="100" w:line="240" w:lineRule="auto"/>
      <w:contextualSpacing/>
      <w:outlineLvl w:val="4"/>
    </w:pPr>
    <w:rPr>
      <w:rFonts w:asciiTheme="majorHAnsi" w:eastAsiaTheme="majorEastAsia" w:hAnsiTheme="majorHAnsi" w:cstheme="majorBidi"/>
      <w:smallCaps/>
      <w:color w:val="657C9C" w:themeColor="text2" w:themeTint="BF"/>
      <w:spacing w:val="20"/>
    </w:rPr>
  </w:style>
  <w:style w:type="paragraph" w:styleId="Heading6">
    <w:name w:val="heading 6"/>
    <w:basedOn w:val="Normal"/>
    <w:next w:val="Normal"/>
    <w:link w:val="Heading6Char"/>
    <w:uiPriority w:val="9"/>
    <w:semiHidden/>
    <w:unhideWhenUsed/>
    <w:qFormat/>
    <w:rsid w:val="00690745"/>
    <w:pPr>
      <w:pBdr>
        <w:bottom w:val="dotted" w:sz="8" w:space="1" w:color="747070" w:themeColor="background2" w:themeShade="7F"/>
      </w:pBdr>
      <w:spacing w:before="200" w:after="100"/>
      <w:contextualSpacing/>
      <w:outlineLvl w:val="5"/>
    </w:pPr>
    <w:rPr>
      <w:rFonts w:asciiTheme="majorHAnsi" w:eastAsiaTheme="majorEastAsia" w:hAnsiTheme="majorHAnsi" w:cstheme="majorBidi"/>
      <w:smallCaps/>
      <w:color w:val="747070" w:themeColor="background2" w:themeShade="7F"/>
      <w:spacing w:val="20"/>
    </w:rPr>
  </w:style>
  <w:style w:type="paragraph" w:styleId="Heading7">
    <w:name w:val="heading 7"/>
    <w:basedOn w:val="Normal"/>
    <w:next w:val="Normal"/>
    <w:link w:val="Heading7Char"/>
    <w:uiPriority w:val="9"/>
    <w:semiHidden/>
    <w:unhideWhenUsed/>
    <w:qFormat/>
    <w:rsid w:val="00690745"/>
    <w:pPr>
      <w:pBdr>
        <w:bottom w:val="dotted" w:sz="8" w:space="1" w:color="747070" w:themeColor="background2" w:themeShade="7F"/>
      </w:pBdr>
      <w:spacing w:before="200" w:after="100" w:line="240" w:lineRule="auto"/>
      <w:contextualSpacing/>
      <w:outlineLvl w:val="6"/>
    </w:pPr>
    <w:rPr>
      <w:rFonts w:asciiTheme="majorHAnsi" w:eastAsiaTheme="majorEastAsia" w:hAnsiTheme="majorHAnsi" w:cstheme="majorBidi"/>
      <w:b/>
      <w:bCs/>
      <w:smallCaps/>
      <w:color w:val="747070" w:themeColor="background2" w:themeShade="7F"/>
      <w:spacing w:val="20"/>
      <w:sz w:val="16"/>
      <w:szCs w:val="16"/>
    </w:rPr>
  </w:style>
  <w:style w:type="paragraph" w:styleId="Heading8">
    <w:name w:val="heading 8"/>
    <w:basedOn w:val="Normal"/>
    <w:next w:val="Normal"/>
    <w:link w:val="Heading8Char"/>
    <w:uiPriority w:val="9"/>
    <w:semiHidden/>
    <w:unhideWhenUsed/>
    <w:qFormat/>
    <w:rsid w:val="00690745"/>
    <w:pPr>
      <w:spacing w:before="200" w:after="60" w:line="240" w:lineRule="auto"/>
      <w:contextualSpacing/>
      <w:outlineLvl w:val="7"/>
    </w:pPr>
    <w:rPr>
      <w:rFonts w:asciiTheme="majorHAnsi" w:eastAsiaTheme="majorEastAsia" w:hAnsiTheme="majorHAnsi" w:cstheme="majorBidi"/>
      <w:b/>
      <w:smallCaps/>
      <w:color w:val="747070" w:themeColor="background2" w:themeShade="7F"/>
      <w:spacing w:val="20"/>
      <w:sz w:val="16"/>
      <w:szCs w:val="16"/>
    </w:rPr>
  </w:style>
  <w:style w:type="paragraph" w:styleId="Heading9">
    <w:name w:val="heading 9"/>
    <w:basedOn w:val="Normal"/>
    <w:next w:val="Normal"/>
    <w:link w:val="Heading9Char"/>
    <w:uiPriority w:val="9"/>
    <w:semiHidden/>
    <w:unhideWhenUsed/>
    <w:qFormat/>
    <w:rsid w:val="00690745"/>
    <w:pPr>
      <w:spacing w:before="200" w:after="60" w:line="240" w:lineRule="auto"/>
      <w:contextualSpacing/>
      <w:outlineLvl w:val="8"/>
    </w:pPr>
    <w:rPr>
      <w:rFonts w:asciiTheme="majorHAnsi" w:eastAsiaTheme="majorEastAsia" w:hAnsiTheme="majorHAnsi" w:cstheme="majorBidi"/>
      <w:smallCaps/>
      <w:color w:val="747070" w:themeColor="background2" w:themeShade="7F"/>
      <w:spacing w:val="20"/>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uiPriority w:val="39"/>
    <w:unhideWhenUsed/>
    <w:rsid w:val="006673D1"/>
    <w:pPr>
      <w:widowControl w:val="0"/>
      <w:tabs>
        <w:tab w:val="left" w:pos="5777"/>
        <w:tab w:val="left" w:pos="8789"/>
        <w:tab w:val="right" w:leader="dot" w:pos="9016"/>
      </w:tabs>
      <w:suppressAutoHyphens/>
      <w:overflowPunct w:val="0"/>
      <w:autoSpaceDE w:val="0"/>
      <w:autoSpaceDN w:val="0"/>
      <w:spacing w:before="120" w:after="120"/>
      <w:textAlignment w:val="baseline"/>
    </w:pPr>
    <w:rPr>
      <w:rFonts w:ascii="Times New Roman" w:eastAsia="Times New Roman" w:hAnsi="Times New Roman" w:cs="Calibri"/>
      <w:bCs/>
      <w:caps/>
      <w:kern w:val="3"/>
      <w:lang w:eastAsia="en-GB"/>
    </w:rPr>
  </w:style>
  <w:style w:type="paragraph" w:customStyle="1" w:styleId="Body">
    <w:name w:val="Body"/>
    <w:basedOn w:val="Normal"/>
    <w:uiPriority w:val="99"/>
    <w:rsid w:val="00FD6D17"/>
    <w:pPr>
      <w:suppressAutoHyphens/>
      <w:autoSpaceDE w:val="0"/>
      <w:autoSpaceDN w:val="0"/>
      <w:adjustRightInd w:val="0"/>
      <w:spacing w:line="256" w:lineRule="atLeast"/>
      <w:textAlignment w:val="center"/>
    </w:pPr>
    <w:rPr>
      <w:rFonts w:ascii="TT Commons Pro Medium" w:hAnsi="TT Commons Pro Medium" w:cs="TT Commons Pro Medium"/>
      <w:color w:val="000000"/>
    </w:rPr>
  </w:style>
  <w:style w:type="character" w:customStyle="1" w:styleId="balts">
    <w:name w:val="balts"/>
    <w:uiPriority w:val="99"/>
    <w:rsid w:val="00FD6D17"/>
    <w:rPr>
      <w:outline/>
    </w:rPr>
  </w:style>
  <w:style w:type="paragraph" w:styleId="NoSpacing">
    <w:name w:val="No Spacing"/>
    <w:basedOn w:val="Normal"/>
    <w:uiPriority w:val="1"/>
    <w:qFormat/>
    <w:rsid w:val="00690745"/>
    <w:pPr>
      <w:spacing w:after="0" w:line="240" w:lineRule="auto"/>
    </w:pPr>
  </w:style>
  <w:style w:type="paragraph" w:styleId="Header">
    <w:name w:val="header"/>
    <w:basedOn w:val="Normal"/>
    <w:link w:val="HeaderChar"/>
    <w:uiPriority w:val="99"/>
    <w:unhideWhenUsed/>
    <w:rsid w:val="004C7C9B"/>
    <w:pPr>
      <w:tabs>
        <w:tab w:val="center" w:pos="4513"/>
        <w:tab w:val="right" w:pos="9026"/>
      </w:tabs>
    </w:pPr>
  </w:style>
  <w:style w:type="character" w:customStyle="1" w:styleId="HeaderChar">
    <w:name w:val="Header Char"/>
    <w:basedOn w:val="DefaultParagraphFont"/>
    <w:link w:val="Header"/>
    <w:uiPriority w:val="99"/>
    <w:rsid w:val="004C7C9B"/>
  </w:style>
  <w:style w:type="paragraph" w:styleId="Footer">
    <w:name w:val="footer"/>
    <w:basedOn w:val="Normal"/>
    <w:link w:val="FooterChar"/>
    <w:uiPriority w:val="99"/>
    <w:unhideWhenUsed/>
    <w:rsid w:val="004C7C9B"/>
    <w:pPr>
      <w:tabs>
        <w:tab w:val="center" w:pos="4513"/>
        <w:tab w:val="right" w:pos="9026"/>
      </w:tabs>
    </w:pPr>
  </w:style>
  <w:style w:type="character" w:customStyle="1" w:styleId="FooterChar">
    <w:name w:val="Footer Char"/>
    <w:basedOn w:val="DefaultParagraphFont"/>
    <w:link w:val="Footer"/>
    <w:uiPriority w:val="99"/>
    <w:rsid w:val="004C7C9B"/>
  </w:style>
  <w:style w:type="paragraph" w:styleId="NormalWeb">
    <w:name w:val="Normal (Web)"/>
    <w:basedOn w:val="Normal"/>
    <w:uiPriority w:val="99"/>
    <w:unhideWhenUsed/>
    <w:rsid w:val="004C7C9B"/>
    <w:pPr>
      <w:spacing w:before="100" w:beforeAutospacing="1" w:after="100" w:afterAutospacing="1"/>
    </w:pPr>
    <w:rPr>
      <w:rFonts w:ascii="Times New Roman" w:eastAsia="Times New Roman" w:hAnsi="Times New Roman" w:cs="Times New Roman"/>
      <w:lang w:eastAsia="en-GB"/>
    </w:rPr>
  </w:style>
  <w:style w:type="character" w:customStyle="1" w:styleId="Heading1Char">
    <w:name w:val="Heading 1 Char"/>
    <w:basedOn w:val="DefaultParagraphFont"/>
    <w:link w:val="Heading1"/>
    <w:uiPriority w:val="9"/>
    <w:rsid w:val="00690745"/>
    <w:rPr>
      <w:rFonts w:asciiTheme="majorHAnsi" w:eastAsiaTheme="majorEastAsia" w:hAnsiTheme="majorHAnsi" w:cstheme="majorBidi"/>
      <w:smallCaps/>
      <w:color w:val="212934" w:themeColor="text2" w:themeShade="7F"/>
      <w:spacing w:val="20"/>
      <w:sz w:val="32"/>
      <w:szCs w:val="32"/>
    </w:rPr>
  </w:style>
  <w:style w:type="character" w:customStyle="1" w:styleId="Heading2Char">
    <w:name w:val="Heading 2 Char"/>
    <w:basedOn w:val="DefaultParagraphFont"/>
    <w:link w:val="Heading2"/>
    <w:uiPriority w:val="9"/>
    <w:semiHidden/>
    <w:rsid w:val="00690745"/>
    <w:rPr>
      <w:rFonts w:asciiTheme="majorHAnsi" w:eastAsiaTheme="majorEastAsia" w:hAnsiTheme="majorHAnsi" w:cstheme="majorBidi"/>
      <w:smallCaps/>
      <w:color w:val="323E4F" w:themeColor="text2" w:themeShade="BF"/>
      <w:spacing w:val="20"/>
      <w:sz w:val="28"/>
      <w:szCs w:val="28"/>
    </w:rPr>
  </w:style>
  <w:style w:type="character" w:customStyle="1" w:styleId="Heading3Char">
    <w:name w:val="Heading 3 Char"/>
    <w:basedOn w:val="DefaultParagraphFont"/>
    <w:link w:val="Heading3"/>
    <w:uiPriority w:val="9"/>
    <w:semiHidden/>
    <w:rsid w:val="00690745"/>
    <w:rPr>
      <w:rFonts w:asciiTheme="majorHAnsi" w:eastAsiaTheme="majorEastAsia" w:hAnsiTheme="majorHAnsi" w:cstheme="majorBidi"/>
      <w:smallCaps/>
      <w:color w:val="44546A" w:themeColor="text2"/>
      <w:spacing w:val="20"/>
      <w:sz w:val="24"/>
      <w:szCs w:val="24"/>
    </w:rPr>
  </w:style>
  <w:style w:type="character" w:customStyle="1" w:styleId="Heading4Char">
    <w:name w:val="Heading 4 Char"/>
    <w:basedOn w:val="DefaultParagraphFont"/>
    <w:link w:val="Heading4"/>
    <w:uiPriority w:val="9"/>
    <w:semiHidden/>
    <w:rsid w:val="00690745"/>
    <w:rPr>
      <w:rFonts w:asciiTheme="majorHAnsi" w:eastAsiaTheme="majorEastAsia" w:hAnsiTheme="majorHAnsi" w:cstheme="majorBidi"/>
      <w:b/>
      <w:bCs/>
      <w:smallCaps/>
      <w:color w:val="657C9C" w:themeColor="text2" w:themeTint="BF"/>
      <w:spacing w:val="20"/>
    </w:rPr>
  </w:style>
  <w:style w:type="character" w:customStyle="1" w:styleId="Heading5Char">
    <w:name w:val="Heading 5 Char"/>
    <w:basedOn w:val="DefaultParagraphFont"/>
    <w:link w:val="Heading5"/>
    <w:uiPriority w:val="9"/>
    <w:semiHidden/>
    <w:rsid w:val="00690745"/>
    <w:rPr>
      <w:rFonts w:asciiTheme="majorHAnsi" w:eastAsiaTheme="majorEastAsia" w:hAnsiTheme="majorHAnsi" w:cstheme="majorBidi"/>
      <w:smallCaps/>
      <w:color w:val="657C9C" w:themeColor="text2" w:themeTint="BF"/>
      <w:spacing w:val="20"/>
    </w:rPr>
  </w:style>
  <w:style w:type="character" w:customStyle="1" w:styleId="Heading6Char">
    <w:name w:val="Heading 6 Char"/>
    <w:basedOn w:val="DefaultParagraphFont"/>
    <w:link w:val="Heading6"/>
    <w:uiPriority w:val="9"/>
    <w:semiHidden/>
    <w:rsid w:val="00690745"/>
    <w:rPr>
      <w:rFonts w:asciiTheme="majorHAnsi" w:eastAsiaTheme="majorEastAsia" w:hAnsiTheme="majorHAnsi" w:cstheme="majorBidi"/>
      <w:smallCaps/>
      <w:color w:val="747070" w:themeColor="background2" w:themeShade="7F"/>
      <w:spacing w:val="20"/>
    </w:rPr>
  </w:style>
  <w:style w:type="character" w:customStyle="1" w:styleId="Heading7Char">
    <w:name w:val="Heading 7 Char"/>
    <w:basedOn w:val="DefaultParagraphFont"/>
    <w:link w:val="Heading7"/>
    <w:uiPriority w:val="9"/>
    <w:semiHidden/>
    <w:rsid w:val="00690745"/>
    <w:rPr>
      <w:rFonts w:asciiTheme="majorHAnsi" w:eastAsiaTheme="majorEastAsia" w:hAnsiTheme="majorHAnsi" w:cstheme="majorBidi"/>
      <w:b/>
      <w:bCs/>
      <w:smallCaps/>
      <w:color w:val="747070" w:themeColor="background2" w:themeShade="7F"/>
      <w:spacing w:val="20"/>
      <w:sz w:val="16"/>
      <w:szCs w:val="16"/>
    </w:rPr>
  </w:style>
  <w:style w:type="character" w:customStyle="1" w:styleId="Heading8Char">
    <w:name w:val="Heading 8 Char"/>
    <w:basedOn w:val="DefaultParagraphFont"/>
    <w:link w:val="Heading8"/>
    <w:uiPriority w:val="9"/>
    <w:semiHidden/>
    <w:rsid w:val="00690745"/>
    <w:rPr>
      <w:rFonts w:asciiTheme="majorHAnsi" w:eastAsiaTheme="majorEastAsia" w:hAnsiTheme="majorHAnsi" w:cstheme="majorBidi"/>
      <w:b/>
      <w:smallCaps/>
      <w:color w:val="747070" w:themeColor="background2" w:themeShade="7F"/>
      <w:spacing w:val="20"/>
      <w:sz w:val="16"/>
      <w:szCs w:val="16"/>
    </w:rPr>
  </w:style>
  <w:style w:type="character" w:customStyle="1" w:styleId="Heading9Char">
    <w:name w:val="Heading 9 Char"/>
    <w:basedOn w:val="DefaultParagraphFont"/>
    <w:link w:val="Heading9"/>
    <w:uiPriority w:val="9"/>
    <w:semiHidden/>
    <w:rsid w:val="00690745"/>
    <w:rPr>
      <w:rFonts w:asciiTheme="majorHAnsi" w:eastAsiaTheme="majorEastAsia" w:hAnsiTheme="majorHAnsi" w:cstheme="majorBidi"/>
      <w:smallCaps/>
      <w:color w:val="747070" w:themeColor="background2" w:themeShade="7F"/>
      <w:spacing w:val="20"/>
      <w:sz w:val="16"/>
      <w:szCs w:val="16"/>
    </w:rPr>
  </w:style>
  <w:style w:type="paragraph" w:styleId="Caption">
    <w:name w:val="caption"/>
    <w:basedOn w:val="Normal"/>
    <w:next w:val="Normal"/>
    <w:uiPriority w:val="35"/>
    <w:semiHidden/>
    <w:unhideWhenUsed/>
    <w:qFormat/>
    <w:rsid w:val="00690745"/>
    <w:rPr>
      <w:b/>
      <w:bCs/>
      <w:smallCaps/>
      <w:color w:val="44546A" w:themeColor="text2"/>
      <w:spacing w:val="10"/>
      <w:sz w:val="18"/>
      <w:szCs w:val="18"/>
    </w:rPr>
  </w:style>
  <w:style w:type="paragraph" w:styleId="Title">
    <w:name w:val="Title"/>
    <w:next w:val="Normal"/>
    <w:link w:val="TitleChar"/>
    <w:uiPriority w:val="10"/>
    <w:qFormat/>
    <w:rsid w:val="00690745"/>
    <w:pPr>
      <w:spacing w:line="240" w:lineRule="auto"/>
      <w:ind w:left="0"/>
      <w:contextualSpacing/>
    </w:pPr>
    <w:rPr>
      <w:rFonts w:asciiTheme="majorHAnsi" w:eastAsiaTheme="majorEastAsia" w:hAnsiTheme="majorHAnsi" w:cstheme="majorBidi"/>
      <w:smallCaps/>
      <w:color w:val="323E4F" w:themeColor="text2" w:themeShade="BF"/>
      <w:spacing w:val="5"/>
      <w:sz w:val="72"/>
      <w:szCs w:val="72"/>
    </w:rPr>
  </w:style>
  <w:style w:type="character" w:customStyle="1" w:styleId="TitleChar">
    <w:name w:val="Title Char"/>
    <w:basedOn w:val="DefaultParagraphFont"/>
    <w:link w:val="Title"/>
    <w:uiPriority w:val="10"/>
    <w:rsid w:val="00690745"/>
    <w:rPr>
      <w:rFonts w:asciiTheme="majorHAnsi" w:eastAsiaTheme="majorEastAsia" w:hAnsiTheme="majorHAnsi" w:cstheme="majorBidi"/>
      <w:smallCaps/>
      <w:color w:val="323E4F" w:themeColor="text2" w:themeShade="BF"/>
      <w:spacing w:val="5"/>
      <w:sz w:val="72"/>
      <w:szCs w:val="72"/>
    </w:rPr>
  </w:style>
  <w:style w:type="paragraph" w:styleId="Subtitle">
    <w:name w:val="Subtitle"/>
    <w:next w:val="Normal"/>
    <w:link w:val="SubtitleChar"/>
    <w:uiPriority w:val="11"/>
    <w:qFormat/>
    <w:rsid w:val="00690745"/>
    <w:pPr>
      <w:spacing w:after="600" w:line="240" w:lineRule="auto"/>
      <w:ind w:left="0"/>
    </w:pPr>
    <w:rPr>
      <w:smallCaps/>
      <w:color w:val="747070" w:themeColor="background2" w:themeShade="7F"/>
      <w:spacing w:val="5"/>
      <w:sz w:val="28"/>
      <w:szCs w:val="28"/>
    </w:rPr>
  </w:style>
  <w:style w:type="character" w:customStyle="1" w:styleId="SubtitleChar">
    <w:name w:val="Subtitle Char"/>
    <w:basedOn w:val="DefaultParagraphFont"/>
    <w:link w:val="Subtitle"/>
    <w:uiPriority w:val="11"/>
    <w:rsid w:val="00690745"/>
    <w:rPr>
      <w:smallCaps/>
      <w:color w:val="747070" w:themeColor="background2" w:themeShade="7F"/>
      <w:spacing w:val="5"/>
      <w:sz w:val="28"/>
      <w:szCs w:val="28"/>
    </w:rPr>
  </w:style>
  <w:style w:type="character" w:styleId="Strong">
    <w:name w:val="Strong"/>
    <w:uiPriority w:val="22"/>
    <w:qFormat/>
    <w:rsid w:val="00690745"/>
    <w:rPr>
      <w:b/>
      <w:bCs/>
      <w:spacing w:val="0"/>
    </w:rPr>
  </w:style>
  <w:style w:type="character" w:styleId="Emphasis">
    <w:name w:val="Emphasis"/>
    <w:uiPriority w:val="20"/>
    <w:qFormat/>
    <w:rsid w:val="00690745"/>
    <w:rPr>
      <w:b/>
      <w:bCs/>
      <w:smallCaps/>
      <w:dstrike w:val="0"/>
      <w:color w:val="5A5A5A" w:themeColor="text1" w:themeTint="A5"/>
      <w:spacing w:val="20"/>
      <w:kern w:val="0"/>
      <w:vertAlign w:val="baseline"/>
    </w:rPr>
  </w:style>
  <w:style w:type="paragraph" w:styleId="ListParagraph">
    <w:name w:val="List Paragraph"/>
    <w:basedOn w:val="Normal"/>
    <w:uiPriority w:val="34"/>
    <w:qFormat/>
    <w:rsid w:val="00690745"/>
    <w:pPr>
      <w:ind w:left="720"/>
      <w:contextualSpacing/>
    </w:pPr>
  </w:style>
  <w:style w:type="paragraph" w:styleId="Quote">
    <w:name w:val="Quote"/>
    <w:basedOn w:val="Normal"/>
    <w:next w:val="Normal"/>
    <w:link w:val="QuoteChar"/>
    <w:uiPriority w:val="29"/>
    <w:qFormat/>
    <w:rsid w:val="00690745"/>
    <w:rPr>
      <w:i/>
      <w:iCs/>
    </w:rPr>
  </w:style>
  <w:style w:type="character" w:customStyle="1" w:styleId="QuoteChar">
    <w:name w:val="Quote Char"/>
    <w:basedOn w:val="DefaultParagraphFont"/>
    <w:link w:val="Quote"/>
    <w:uiPriority w:val="29"/>
    <w:rsid w:val="00690745"/>
    <w:rPr>
      <w:i/>
      <w:iCs/>
      <w:color w:val="5A5A5A" w:themeColor="text1" w:themeTint="A5"/>
    </w:rPr>
  </w:style>
  <w:style w:type="paragraph" w:styleId="IntenseQuote">
    <w:name w:val="Intense Quote"/>
    <w:basedOn w:val="Normal"/>
    <w:next w:val="Normal"/>
    <w:link w:val="IntenseQuoteChar"/>
    <w:uiPriority w:val="30"/>
    <w:qFormat/>
    <w:rsid w:val="00690745"/>
    <w:pPr>
      <w:pBdr>
        <w:top w:val="single" w:sz="4" w:space="12" w:color="7295D2" w:themeColor="accent1" w:themeTint="BF"/>
        <w:left w:val="single" w:sz="4" w:space="15" w:color="7295D2" w:themeColor="accent1" w:themeTint="BF"/>
        <w:bottom w:val="single" w:sz="12" w:space="10" w:color="2F5496" w:themeColor="accent1" w:themeShade="BF"/>
        <w:right w:val="single" w:sz="12" w:space="15" w:color="2F5496" w:themeColor="accent1" w:themeShade="BF"/>
        <w:between w:val="single" w:sz="4" w:space="12" w:color="7295D2" w:themeColor="accent1" w:themeTint="BF"/>
        <w:bar w:val="single" w:sz="4" w:color="7295D2" w:themeColor="accent1" w:themeTint="BF"/>
      </w:pBdr>
      <w:spacing w:line="300" w:lineRule="auto"/>
      <w:ind w:left="2506" w:right="432"/>
    </w:pPr>
    <w:rPr>
      <w:rFonts w:asciiTheme="majorHAnsi" w:eastAsiaTheme="majorEastAsia" w:hAnsiTheme="majorHAnsi" w:cstheme="majorBidi"/>
      <w:smallCaps/>
      <w:color w:val="2F5496" w:themeColor="accent1" w:themeShade="BF"/>
    </w:rPr>
  </w:style>
  <w:style w:type="character" w:customStyle="1" w:styleId="IntenseQuoteChar">
    <w:name w:val="Intense Quote Char"/>
    <w:basedOn w:val="DefaultParagraphFont"/>
    <w:link w:val="IntenseQuote"/>
    <w:uiPriority w:val="30"/>
    <w:rsid w:val="00690745"/>
    <w:rPr>
      <w:rFonts w:asciiTheme="majorHAnsi" w:eastAsiaTheme="majorEastAsia" w:hAnsiTheme="majorHAnsi" w:cstheme="majorBidi"/>
      <w:smallCaps/>
      <w:color w:val="2F5496" w:themeColor="accent1" w:themeShade="BF"/>
    </w:rPr>
  </w:style>
  <w:style w:type="character" w:styleId="SubtleEmphasis">
    <w:name w:val="Subtle Emphasis"/>
    <w:uiPriority w:val="19"/>
    <w:qFormat/>
    <w:rsid w:val="00690745"/>
    <w:rPr>
      <w:smallCaps/>
      <w:dstrike w:val="0"/>
      <w:color w:val="5A5A5A" w:themeColor="text1" w:themeTint="A5"/>
      <w:vertAlign w:val="baseline"/>
    </w:rPr>
  </w:style>
  <w:style w:type="character" w:styleId="IntenseEmphasis">
    <w:name w:val="Intense Emphasis"/>
    <w:uiPriority w:val="21"/>
    <w:qFormat/>
    <w:rsid w:val="00690745"/>
    <w:rPr>
      <w:b/>
      <w:bCs/>
      <w:smallCaps/>
      <w:color w:val="4472C4" w:themeColor="accent1"/>
      <w:spacing w:val="40"/>
    </w:rPr>
  </w:style>
  <w:style w:type="character" w:styleId="SubtleReference">
    <w:name w:val="Subtle Reference"/>
    <w:uiPriority w:val="31"/>
    <w:qFormat/>
    <w:rsid w:val="00690745"/>
    <w:rPr>
      <w:rFonts w:asciiTheme="majorHAnsi" w:eastAsiaTheme="majorEastAsia" w:hAnsiTheme="majorHAnsi" w:cstheme="majorBidi"/>
      <w:i/>
      <w:iCs/>
      <w:smallCaps/>
      <w:color w:val="5A5A5A" w:themeColor="text1" w:themeTint="A5"/>
      <w:spacing w:val="20"/>
    </w:rPr>
  </w:style>
  <w:style w:type="character" w:styleId="IntenseReference">
    <w:name w:val="Intense Reference"/>
    <w:uiPriority w:val="32"/>
    <w:qFormat/>
    <w:rsid w:val="00690745"/>
    <w:rPr>
      <w:rFonts w:asciiTheme="majorHAnsi" w:eastAsiaTheme="majorEastAsia" w:hAnsiTheme="majorHAnsi" w:cstheme="majorBidi"/>
      <w:b/>
      <w:bCs/>
      <w:i/>
      <w:iCs/>
      <w:smallCaps/>
      <w:color w:val="323E4F" w:themeColor="text2" w:themeShade="BF"/>
      <w:spacing w:val="20"/>
    </w:rPr>
  </w:style>
  <w:style w:type="character" w:styleId="BookTitle">
    <w:name w:val="Book Title"/>
    <w:uiPriority w:val="33"/>
    <w:qFormat/>
    <w:rsid w:val="00690745"/>
    <w:rPr>
      <w:rFonts w:asciiTheme="majorHAnsi" w:eastAsiaTheme="majorEastAsia" w:hAnsiTheme="majorHAnsi" w:cstheme="majorBidi"/>
      <w:b/>
      <w:bCs/>
      <w:smallCaps/>
      <w:color w:val="323E4F" w:themeColor="text2" w:themeShade="BF"/>
      <w:spacing w:val="10"/>
      <w:u w:val="single"/>
    </w:rPr>
  </w:style>
  <w:style w:type="paragraph" w:styleId="TOCHeading">
    <w:name w:val="TOC Heading"/>
    <w:basedOn w:val="Heading1"/>
    <w:next w:val="Normal"/>
    <w:uiPriority w:val="39"/>
    <w:semiHidden/>
    <w:unhideWhenUsed/>
    <w:qFormat/>
    <w:rsid w:val="00690745"/>
    <w:pPr>
      <w:outlineLvl w:val="9"/>
    </w:pPr>
  </w:style>
  <w:style w:type="character" w:styleId="PageNumber">
    <w:name w:val="page number"/>
    <w:basedOn w:val="DefaultParagraphFont"/>
    <w:uiPriority w:val="99"/>
    <w:semiHidden/>
    <w:unhideWhenUsed/>
    <w:rsid w:val="00A02D41"/>
  </w:style>
  <w:style w:type="paragraph" w:customStyle="1" w:styleId="Virsrakstsrelizei">
    <w:name w:val="Virsraksts_relizei"/>
    <w:link w:val="VirsrakstsrelizeiChar"/>
    <w:qFormat/>
    <w:rsid w:val="0051678C"/>
    <w:pPr>
      <w:adjustRightInd w:val="0"/>
      <w:snapToGrid w:val="0"/>
      <w:spacing w:line="240" w:lineRule="auto"/>
      <w:ind w:left="0"/>
      <w:contextualSpacing/>
    </w:pPr>
    <w:rPr>
      <w:rFonts w:ascii="Times New Roman" w:hAnsi="Times New Roman" w:cs="Times New Roman"/>
      <w:color w:val="5A5A5A" w:themeColor="text1" w:themeTint="A5"/>
      <w:sz w:val="40"/>
      <w:szCs w:val="40"/>
    </w:rPr>
  </w:style>
  <w:style w:type="character" w:customStyle="1" w:styleId="VirsrakstsrelizeiChar">
    <w:name w:val="Virsraksts_relizei Char"/>
    <w:basedOn w:val="DefaultParagraphFont"/>
    <w:link w:val="Virsrakstsrelizei"/>
    <w:rsid w:val="0051678C"/>
    <w:rPr>
      <w:rFonts w:ascii="Times New Roman" w:hAnsi="Times New Roman" w:cs="Times New Roman"/>
      <w:color w:val="5A5A5A" w:themeColor="text1" w:themeTint="A5"/>
      <w:sz w:val="40"/>
      <w:szCs w:val="40"/>
      <w:lang w:val="lv-LV"/>
    </w:rPr>
  </w:style>
  <w:style w:type="character" w:styleId="Hyperlink">
    <w:name w:val="Hyperlink"/>
    <w:basedOn w:val="DefaultParagraphFont"/>
    <w:uiPriority w:val="99"/>
    <w:unhideWhenUsed/>
    <w:rsid w:val="007F2178"/>
    <w:rPr>
      <w:color w:val="0563C1" w:themeColor="hyperlink"/>
      <w:u w:val="single"/>
    </w:rPr>
  </w:style>
  <w:style w:type="character" w:styleId="UnresolvedMention">
    <w:name w:val="Unresolved Mention"/>
    <w:basedOn w:val="DefaultParagraphFont"/>
    <w:uiPriority w:val="99"/>
    <w:semiHidden/>
    <w:unhideWhenUsed/>
    <w:rsid w:val="007F2178"/>
    <w:rPr>
      <w:color w:val="605E5C"/>
      <w:shd w:val="clear" w:color="auto" w:fill="E1DFDD"/>
    </w:rPr>
  </w:style>
  <w:style w:type="paragraph" w:styleId="CommentText">
    <w:name w:val="annotation text"/>
    <w:basedOn w:val="Normal"/>
    <w:link w:val="CommentTextChar"/>
    <w:uiPriority w:val="99"/>
    <w:unhideWhenUsed/>
    <w:rsid w:val="00FE320B"/>
    <w:pPr>
      <w:spacing w:line="240" w:lineRule="auto"/>
      <w:ind w:left="0"/>
    </w:pPr>
    <w:rPr>
      <w:rFonts w:eastAsiaTheme="minorHAnsi"/>
      <w:color w:val="auto"/>
    </w:rPr>
  </w:style>
  <w:style w:type="character" w:customStyle="1" w:styleId="CommentTextChar">
    <w:name w:val="Comment Text Char"/>
    <w:basedOn w:val="DefaultParagraphFont"/>
    <w:link w:val="CommentText"/>
    <w:uiPriority w:val="99"/>
    <w:rsid w:val="00FE320B"/>
    <w:rPr>
      <w:rFonts w:eastAsiaTheme="minorHAnsi"/>
    </w:rPr>
  </w:style>
  <w:style w:type="paragraph" w:styleId="Revision">
    <w:name w:val="Revision"/>
    <w:hidden/>
    <w:uiPriority w:val="99"/>
    <w:semiHidden/>
    <w:rsid w:val="00E96E7F"/>
    <w:pPr>
      <w:spacing w:after="0" w:line="240" w:lineRule="auto"/>
      <w:ind w:left="0"/>
    </w:pPr>
    <w:rPr>
      <w:color w:val="5A5A5A" w:themeColor="text1" w:themeTint="A5"/>
    </w:rPr>
  </w:style>
  <w:style w:type="character" w:styleId="CommentReference">
    <w:name w:val="annotation reference"/>
    <w:basedOn w:val="DefaultParagraphFont"/>
    <w:uiPriority w:val="99"/>
    <w:semiHidden/>
    <w:unhideWhenUsed/>
    <w:rsid w:val="00E96E7F"/>
    <w:rPr>
      <w:sz w:val="16"/>
      <w:szCs w:val="16"/>
    </w:rPr>
  </w:style>
  <w:style w:type="paragraph" w:styleId="CommentSubject">
    <w:name w:val="annotation subject"/>
    <w:basedOn w:val="CommentText"/>
    <w:next w:val="CommentText"/>
    <w:link w:val="CommentSubjectChar"/>
    <w:uiPriority w:val="99"/>
    <w:semiHidden/>
    <w:unhideWhenUsed/>
    <w:rsid w:val="00E96E7F"/>
    <w:pPr>
      <w:ind w:left="2160"/>
    </w:pPr>
    <w:rPr>
      <w:rFonts w:eastAsiaTheme="minorEastAsia"/>
      <w:b/>
      <w:bCs/>
      <w:color w:val="5A5A5A" w:themeColor="text1" w:themeTint="A5"/>
    </w:rPr>
  </w:style>
  <w:style w:type="character" w:customStyle="1" w:styleId="CommentSubjectChar">
    <w:name w:val="Comment Subject Char"/>
    <w:basedOn w:val="CommentTextChar"/>
    <w:link w:val="CommentSubject"/>
    <w:uiPriority w:val="99"/>
    <w:semiHidden/>
    <w:rsid w:val="00E96E7F"/>
    <w:rPr>
      <w:rFonts w:eastAsiaTheme="minorHAnsi"/>
      <w:b/>
      <w:bCs/>
      <w:color w:val="5A5A5A" w:themeColor="text1" w:themeTint="A5"/>
    </w:rPr>
  </w:style>
  <w:style w:type="character" w:customStyle="1" w:styleId="normaltextrun">
    <w:name w:val="normaltextrun"/>
    <w:basedOn w:val="DefaultParagraphFont"/>
    <w:qFormat/>
    <w:rsid w:val="007B2A77"/>
  </w:style>
  <w:style w:type="paragraph" w:customStyle="1" w:styleId="paragraph">
    <w:name w:val="paragraph"/>
    <w:basedOn w:val="Normal"/>
    <w:rsid w:val="007B2A77"/>
    <w:pPr>
      <w:spacing w:before="100" w:beforeAutospacing="1" w:after="100" w:afterAutospacing="1" w:line="240" w:lineRule="auto"/>
      <w:ind w:left="0"/>
    </w:pPr>
    <w:rPr>
      <w:rFonts w:ascii="Times New Roman" w:eastAsia="Times New Roman" w:hAnsi="Times New Roman" w:cs="Times New Roman"/>
      <w:color w:val="auto"/>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5307938">
      <w:bodyDiv w:val="1"/>
      <w:marLeft w:val="0"/>
      <w:marRight w:val="0"/>
      <w:marTop w:val="0"/>
      <w:marBottom w:val="0"/>
      <w:divBdr>
        <w:top w:val="none" w:sz="0" w:space="0" w:color="auto"/>
        <w:left w:val="none" w:sz="0" w:space="0" w:color="auto"/>
        <w:bottom w:val="none" w:sz="0" w:space="0" w:color="auto"/>
        <w:right w:val="none" w:sz="0" w:space="0" w:color="auto"/>
      </w:divBdr>
    </w:div>
    <w:div w:id="1961065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nvm.gov.lv"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astrida.burbicka@lnvm.gov.lv" TargetMode="Externa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1F41AC-B425-F144-9CB2-9CCFABFEE6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3567</Words>
  <Characters>2034</Characters>
  <Application>Microsoft Office Word</Application>
  <DocSecurity>0</DocSecurity>
  <Lines>16</Lines>
  <Paragraphs>11</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5590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Ieva</cp:lastModifiedBy>
  <cp:revision>2</cp:revision>
  <dcterms:created xsi:type="dcterms:W3CDTF">2026-10-05T12:24:00Z</dcterms:created>
  <dcterms:modified xsi:type="dcterms:W3CDTF">2026-10-05T12:24:00Z</dcterms:modified>
</cp:coreProperties>
</file>