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9350" w14:textId="77777777" w:rsidR="00576364" w:rsidRPr="00BE4FC9" w:rsidRDefault="00576364" w:rsidP="00576364">
      <w:pPr>
        <w:pStyle w:val="NoSpacing"/>
        <w:spacing w:line="276" w:lineRule="auto"/>
        <w:ind w:left="0"/>
        <w:rPr>
          <w:rFonts w:ascii="Arial" w:hAnsi="Arial" w:cs="Arial"/>
          <w:color w:val="auto"/>
        </w:rPr>
      </w:pPr>
      <w:r w:rsidRPr="00BE4FC9">
        <w:rPr>
          <w:rFonts w:ascii="Arial" w:hAnsi="Arial" w:cs="Arial"/>
          <w:color w:val="auto"/>
        </w:rPr>
        <w:t>Informācija medijiem</w:t>
      </w:r>
    </w:p>
    <w:p w14:paraId="611951FB" w14:textId="6E55199B" w:rsidR="00576364" w:rsidRPr="00BE4FC9" w:rsidRDefault="00576364" w:rsidP="00C02E7F">
      <w:pPr>
        <w:pStyle w:val="NoSpacing"/>
        <w:spacing w:line="480" w:lineRule="auto"/>
        <w:ind w:left="0"/>
        <w:rPr>
          <w:rFonts w:ascii="Arial" w:hAnsi="Arial" w:cs="Arial"/>
          <w:color w:val="auto"/>
        </w:rPr>
      </w:pPr>
      <w:r w:rsidRPr="00BE4FC9">
        <w:rPr>
          <w:rFonts w:ascii="Arial" w:hAnsi="Arial" w:cs="Arial"/>
          <w:color w:val="auto"/>
        </w:rPr>
        <w:t xml:space="preserve">2026. gada </w:t>
      </w:r>
      <w:r w:rsidR="00C02E7F">
        <w:rPr>
          <w:rFonts w:ascii="Arial" w:hAnsi="Arial" w:cs="Arial"/>
          <w:color w:val="auto"/>
        </w:rPr>
        <w:t>25. maijā</w:t>
      </w:r>
    </w:p>
    <w:p w14:paraId="236AF5EF" w14:textId="77777777" w:rsidR="00576364" w:rsidRPr="00BE4FC9" w:rsidRDefault="00576364" w:rsidP="00576364">
      <w:pPr>
        <w:ind w:left="0"/>
        <w:rPr>
          <w:rFonts w:ascii="Arial" w:hAnsi="Arial" w:cs="Arial"/>
          <w:color w:val="auto"/>
        </w:rPr>
      </w:pPr>
    </w:p>
    <w:p w14:paraId="59698CF1" w14:textId="2960DC61" w:rsidR="00576364" w:rsidRPr="00BE4FC9" w:rsidRDefault="00576364" w:rsidP="00576364">
      <w:pPr>
        <w:spacing w:line="240" w:lineRule="auto"/>
        <w:ind w:left="0"/>
        <w:rPr>
          <w:rFonts w:ascii="Times New Roman" w:hAnsi="Times New Roman" w:cs="Times New Roman"/>
          <w:bCs/>
          <w:color w:val="auto"/>
          <w:sz w:val="36"/>
          <w:szCs w:val="36"/>
        </w:rPr>
      </w:pPr>
      <w:r w:rsidRPr="00BE4FC9">
        <w:rPr>
          <w:rFonts w:ascii="Times New Roman" w:hAnsi="Times New Roman" w:cs="Times New Roman"/>
          <w:bCs/>
          <w:color w:val="auto"/>
          <w:sz w:val="36"/>
          <w:szCs w:val="36"/>
        </w:rPr>
        <w:br/>
      </w:r>
      <w:r w:rsidR="001D4A4C">
        <w:rPr>
          <w:rFonts w:ascii="Times New Roman" w:hAnsi="Times New Roman" w:cs="Times New Roman"/>
          <w:bCs/>
          <w:color w:val="auto"/>
          <w:sz w:val="36"/>
          <w:szCs w:val="36"/>
        </w:rPr>
        <w:t>28</w:t>
      </w:r>
      <w:r w:rsidR="00C56871">
        <w:rPr>
          <w:rFonts w:ascii="Times New Roman" w:hAnsi="Times New Roman" w:cs="Times New Roman"/>
          <w:bCs/>
          <w:color w:val="auto"/>
          <w:sz w:val="36"/>
          <w:szCs w:val="36"/>
        </w:rPr>
        <w:t xml:space="preserve">. </w:t>
      </w:r>
      <w:r w:rsidR="001D4A4C">
        <w:rPr>
          <w:rFonts w:ascii="Times New Roman" w:hAnsi="Times New Roman" w:cs="Times New Roman"/>
          <w:bCs/>
          <w:color w:val="auto"/>
          <w:sz w:val="36"/>
          <w:szCs w:val="36"/>
        </w:rPr>
        <w:t xml:space="preserve">maijā </w:t>
      </w:r>
      <w:r w:rsidRPr="00BE4FC9">
        <w:rPr>
          <w:rFonts w:ascii="Times New Roman" w:hAnsi="Times New Roman" w:cs="Times New Roman"/>
          <w:bCs/>
          <w:color w:val="auto"/>
          <w:sz w:val="36"/>
          <w:szCs w:val="36"/>
        </w:rPr>
        <w:t>Tautas frontes muzej</w:t>
      </w:r>
      <w:r w:rsidR="00947698">
        <w:rPr>
          <w:rFonts w:ascii="Times New Roman" w:hAnsi="Times New Roman" w:cs="Times New Roman"/>
          <w:bCs/>
          <w:color w:val="auto"/>
          <w:sz w:val="36"/>
          <w:szCs w:val="36"/>
        </w:rPr>
        <w:t>ā</w:t>
      </w:r>
      <w:r w:rsidRPr="00BE4FC9">
        <w:rPr>
          <w:rFonts w:ascii="Times New Roman" w:hAnsi="Times New Roman" w:cs="Times New Roman"/>
          <w:bCs/>
          <w:color w:val="auto"/>
          <w:sz w:val="36"/>
          <w:szCs w:val="36"/>
        </w:rPr>
        <w:t xml:space="preserve"> </w:t>
      </w:r>
      <w:r w:rsidR="001D4A4C">
        <w:rPr>
          <w:rFonts w:ascii="Times New Roman" w:hAnsi="Times New Roman" w:cs="Times New Roman"/>
          <w:bCs/>
          <w:color w:val="auto"/>
          <w:sz w:val="36"/>
          <w:szCs w:val="36"/>
        </w:rPr>
        <w:t>no</w:t>
      </w:r>
      <w:r w:rsidR="00FA72CF">
        <w:rPr>
          <w:rFonts w:ascii="Times New Roman" w:hAnsi="Times New Roman" w:cs="Times New Roman"/>
          <w:bCs/>
          <w:color w:val="auto"/>
          <w:sz w:val="36"/>
          <w:szCs w:val="36"/>
        </w:rPr>
        <w:t>tiks sarun</w:t>
      </w:r>
      <w:r w:rsidR="006D315B">
        <w:rPr>
          <w:rFonts w:ascii="Times New Roman" w:hAnsi="Times New Roman" w:cs="Times New Roman"/>
          <w:bCs/>
          <w:color w:val="auto"/>
          <w:sz w:val="36"/>
          <w:szCs w:val="36"/>
        </w:rPr>
        <w:t>u</w:t>
      </w:r>
      <w:r w:rsidR="00FA72CF">
        <w:rPr>
          <w:rFonts w:ascii="Times New Roman" w:hAnsi="Times New Roman" w:cs="Times New Roman"/>
          <w:bCs/>
          <w:color w:val="auto"/>
          <w:sz w:val="36"/>
          <w:szCs w:val="36"/>
        </w:rPr>
        <w:t xml:space="preserve"> vakars </w:t>
      </w:r>
      <w:r w:rsidR="001D4A4C">
        <w:rPr>
          <w:rFonts w:ascii="Times New Roman" w:hAnsi="Times New Roman" w:cs="Times New Roman"/>
          <w:bCs/>
          <w:color w:val="auto"/>
          <w:sz w:val="36"/>
          <w:szCs w:val="36"/>
        </w:rPr>
        <w:t>“Deklarācijas arhitekti”</w:t>
      </w:r>
    </w:p>
    <w:p w14:paraId="4432893C" w14:textId="61DD363B" w:rsidR="003234E2" w:rsidRPr="00752369" w:rsidRDefault="00576364" w:rsidP="00752369">
      <w:pPr>
        <w:ind w:left="0"/>
        <w:rPr>
          <w:rFonts w:ascii="Arial" w:hAnsi="Arial" w:cs="Arial"/>
          <w:color w:val="auto"/>
        </w:rPr>
      </w:pPr>
      <w:r w:rsidRPr="00752369">
        <w:rPr>
          <w:rFonts w:ascii="Arial" w:hAnsi="Arial" w:cs="Arial"/>
          <w:color w:val="000000" w:themeColor="text1"/>
        </w:rPr>
        <w:br/>
      </w:r>
      <w:r w:rsidR="00BD77D7" w:rsidRPr="00752369">
        <w:rPr>
          <w:rFonts w:ascii="Arial" w:hAnsi="Arial" w:cs="Arial"/>
          <w:color w:val="auto"/>
        </w:rPr>
        <w:t>28</w:t>
      </w:r>
      <w:r w:rsidR="00C56871" w:rsidRPr="00752369">
        <w:rPr>
          <w:rFonts w:ascii="Arial" w:hAnsi="Arial" w:cs="Arial"/>
          <w:color w:val="auto"/>
        </w:rPr>
        <w:t xml:space="preserve">. </w:t>
      </w:r>
      <w:r w:rsidR="00BD77D7" w:rsidRPr="00752369">
        <w:rPr>
          <w:rFonts w:ascii="Arial" w:hAnsi="Arial" w:cs="Arial"/>
          <w:color w:val="auto"/>
        </w:rPr>
        <w:t xml:space="preserve">maijā </w:t>
      </w:r>
      <w:r w:rsidRPr="00752369">
        <w:rPr>
          <w:rFonts w:ascii="Arial" w:hAnsi="Arial" w:cs="Arial"/>
          <w:color w:val="auto"/>
        </w:rPr>
        <w:t>plkst. 17.</w:t>
      </w:r>
      <w:r w:rsidR="00076411" w:rsidRPr="00752369">
        <w:rPr>
          <w:rFonts w:ascii="Arial" w:hAnsi="Arial" w:cs="Arial"/>
          <w:color w:val="auto"/>
        </w:rPr>
        <w:t>0</w:t>
      </w:r>
      <w:r w:rsidRPr="00752369">
        <w:rPr>
          <w:rFonts w:ascii="Arial" w:hAnsi="Arial" w:cs="Arial"/>
          <w:color w:val="auto"/>
        </w:rPr>
        <w:t xml:space="preserve">0 </w:t>
      </w:r>
      <w:r w:rsidR="001C2CEE" w:rsidRPr="00752369">
        <w:rPr>
          <w:rFonts w:ascii="Arial" w:hAnsi="Arial" w:cs="Arial"/>
          <w:color w:val="auto"/>
        </w:rPr>
        <w:t xml:space="preserve">LNVM </w:t>
      </w:r>
      <w:r w:rsidRPr="00752369">
        <w:rPr>
          <w:rFonts w:ascii="Arial" w:hAnsi="Arial" w:cs="Arial"/>
          <w:color w:val="auto"/>
        </w:rPr>
        <w:t>Tautas frontes muzej</w:t>
      </w:r>
      <w:r w:rsidR="001C2CEE" w:rsidRPr="00752369">
        <w:rPr>
          <w:rFonts w:ascii="Arial" w:hAnsi="Arial" w:cs="Arial"/>
          <w:color w:val="auto"/>
        </w:rPr>
        <w:t>s</w:t>
      </w:r>
      <w:r w:rsidRPr="00752369">
        <w:rPr>
          <w:rFonts w:ascii="Arial" w:hAnsi="Arial" w:cs="Arial"/>
          <w:color w:val="auto"/>
        </w:rPr>
        <w:t xml:space="preserve"> (Vecpilsētas ielā 13/15) </w:t>
      </w:r>
      <w:r w:rsidR="001D207A" w:rsidRPr="00752369">
        <w:rPr>
          <w:rFonts w:ascii="Arial" w:hAnsi="Arial" w:cs="Arial"/>
          <w:color w:val="auto"/>
        </w:rPr>
        <w:t>aicina</w:t>
      </w:r>
      <w:r w:rsidR="00A7137E" w:rsidRPr="00752369">
        <w:rPr>
          <w:rFonts w:ascii="Arial" w:hAnsi="Arial" w:cs="Arial"/>
          <w:color w:val="auto"/>
        </w:rPr>
        <w:t xml:space="preserve"> interesentus</w:t>
      </w:r>
      <w:r w:rsidR="001C2CEE" w:rsidRPr="00752369">
        <w:rPr>
          <w:rFonts w:ascii="Arial" w:hAnsi="Arial" w:cs="Arial"/>
          <w:color w:val="auto"/>
        </w:rPr>
        <w:t xml:space="preserve"> </w:t>
      </w:r>
      <w:r w:rsidR="00EB3345" w:rsidRPr="00752369">
        <w:rPr>
          <w:rFonts w:ascii="Arial" w:hAnsi="Arial" w:cs="Arial"/>
          <w:color w:val="auto"/>
        </w:rPr>
        <w:t>uz sarunu</w:t>
      </w:r>
      <w:r w:rsidR="00BE6892" w:rsidRPr="00752369">
        <w:rPr>
          <w:rFonts w:ascii="Arial" w:hAnsi="Arial" w:cs="Arial"/>
          <w:color w:val="auto"/>
        </w:rPr>
        <w:t xml:space="preserve"> </w:t>
      </w:r>
      <w:r w:rsidR="003234E2" w:rsidRPr="00752369">
        <w:rPr>
          <w:rFonts w:ascii="Arial" w:hAnsi="Arial" w:cs="Arial"/>
          <w:color w:val="auto"/>
        </w:rPr>
        <w:t>“</w:t>
      </w:r>
      <w:r w:rsidR="00BE6892" w:rsidRPr="00752369">
        <w:rPr>
          <w:rFonts w:ascii="Arial" w:hAnsi="Arial" w:cs="Arial"/>
          <w:color w:val="auto"/>
        </w:rPr>
        <w:t>Deklarācijas arhitekti</w:t>
      </w:r>
      <w:r w:rsidR="003234E2" w:rsidRPr="00752369">
        <w:rPr>
          <w:rFonts w:ascii="Arial" w:hAnsi="Arial" w:cs="Arial"/>
          <w:color w:val="auto"/>
        </w:rPr>
        <w:t xml:space="preserve">”, </w:t>
      </w:r>
      <w:r w:rsidR="00BE6892" w:rsidRPr="00752369">
        <w:rPr>
          <w:rFonts w:ascii="Arial" w:hAnsi="Arial" w:cs="Arial"/>
          <w:color w:val="auto"/>
        </w:rPr>
        <w:t>kas veltīt</w:t>
      </w:r>
      <w:r w:rsidR="00752369">
        <w:rPr>
          <w:rFonts w:ascii="Arial" w:hAnsi="Arial" w:cs="Arial"/>
          <w:color w:val="auto"/>
        </w:rPr>
        <w:t>a</w:t>
      </w:r>
      <w:r w:rsidR="00BE6892" w:rsidRPr="00752369">
        <w:rPr>
          <w:rFonts w:ascii="Arial" w:hAnsi="Arial" w:cs="Arial"/>
          <w:color w:val="auto"/>
        </w:rPr>
        <w:t xml:space="preserve"> 1990. gada 4. maija </w:t>
      </w:r>
      <w:r w:rsidR="00C40BEE" w:rsidRPr="00752369">
        <w:rPr>
          <w:rFonts w:ascii="Arial" w:hAnsi="Arial" w:cs="Arial"/>
          <w:color w:val="auto"/>
        </w:rPr>
        <w:t xml:space="preserve">Neatkarības deklarācijas </w:t>
      </w:r>
      <w:r w:rsidR="00236FB8" w:rsidRPr="00752369">
        <w:rPr>
          <w:rFonts w:ascii="Arial" w:hAnsi="Arial" w:cs="Arial"/>
          <w:color w:val="auto"/>
        </w:rPr>
        <w:t>juridiskā</w:t>
      </w:r>
      <w:r w:rsidR="00C40BEE" w:rsidRPr="00752369">
        <w:rPr>
          <w:rFonts w:ascii="Arial" w:hAnsi="Arial" w:cs="Arial"/>
          <w:color w:val="auto"/>
        </w:rPr>
        <w:t xml:space="preserve"> pamata </w:t>
      </w:r>
      <w:r w:rsidR="00C02E7F" w:rsidRPr="00752369">
        <w:rPr>
          <w:rFonts w:ascii="Arial" w:hAnsi="Arial" w:cs="Arial"/>
          <w:color w:val="auto"/>
        </w:rPr>
        <w:t xml:space="preserve">izstrādes </w:t>
      </w:r>
      <w:r w:rsidR="00C40BEE" w:rsidRPr="00752369">
        <w:rPr>
          <w:rFonts w:ascii="Arial" w:hAnsi="Arial" w:cs="Arial"/>
          <w:color w:val="auto"/>
        </w:rPr>
        <w:t xml:space="preserve">autoriem </w:t>
      </w:r>
      <w:r w:rsidR="007A3CF8">
        <w:t>—</w:t>
      </w:r>
      <w:r w:rsidR="00C40BEE" w:rsidRPr="00752369">
        <w:rPr>
          <w:rFonts w:ascii="Arial" w:hAnsi="Arial" w:cs="Arial"/>
          <w:color w:val="auto"/>
        </w:rPr>
        <w:t xml:space="preserve"> Egilam Levitam, Romānam </w:t>
      </w:r>
      <w:r w:rsidR="009D5ED2" w:rsidRPr="00752369">
        <w:rPr>
          <w:rFonts w:ascii="Arial" w:hAnsi="Arial" w:cs="Arial"/>
          <w:color w:val="auto"/>
        </w:rPr>
        <w:t xml:space="preserve">Apsītim, Rolandam </w:t>
      </w:r>
      <w:r w:rsidR="00E45108" w:rsidRPr="00752369">
        <w:rPr>
          <w:rFonts w:ascii="Arial" w:hAnsi="Arial" w:cs="Arial"/>
          <w:color w:val="auto"/>
        </w:rPr>
        <w:t>Rikardam un Vilnim Eglājam</w:t>
      </w:r>
      <w:r w:rsidR="003234E2" w:rsidRPr="00752369">
        <w:rPr>
          <w:rFonts w:ascii="Arial" w:hAnsi="Arial" w:cs="Arial"/>
          <w:color w:val="auto"/>
        </w:rPr>
        <w:t>.</w:t>
      </w:r>
    </w:p>
    <w:p w14:paraId="0366C5B2" w14:textId="0AE354B0" w:rsidR="00F20BA1" w:rsidRPr="007A3CF8" w:rsidRDefault="00EB3345" w:rsidP="00752369">
      <w:pPr>
        <w:ind w:left="0"/>
        <w:rPr>
          <w:rFonts w:ascii="Arial" w:hAnsi="Arial" w:cs="Arial"/>
          <w:color w:val="auto"/>
        </w:rPr>
      </w:pPr>
      <w:r w:rsidRPr="007A3CF8">
        <w:rPr>
          <w:rFonts w:ascii="Arial" w:hAnsi="Arial" w:cs="Arial"/>
          <w:color w:val="auto"/>
        </w:rPr>
        <w:t>Pasākuma</w:t>
      </w:r>
      <w:r w:rsidR="007E70B3" w:rsidRPr="007A3CF8">
        <w:rPr>
          <w:rFonts w:ascii="Arial" w:hAnsi="Arial" w:cs="Arial"/>
          <w:color w:val="auto"/>
        </w:rPr>
        <w:t xml:space="preserve"> mērķis ir izgaismot</w:t>
      </w:r>
      <w:r w:rsidR="00E45108" w:rsidRPr="007A3CF8">
        <w:rPr>
          <w:rFonts w:ascii="Arial" w:hAnsi="Arial" w:cs="Arial"/>
          <w:color w:val="auto"/>
        </w:rPr>
        <w:t xml:space="preserve"> deklarācijas</w:t>
      </w:r>
      <w:r w:rsidR="003D6900" w:rsidRPr="007A3CF8">
        <w:rPr>
          <w:rFonts w:ascii="Arial" w:hAnsi="Arial" w:cs="Arial"/>
          <w:color w:val="auto"/>
        </w:rPr>
        <w:t xml:space="preserve"> tapšanas</w:t>
      </w:r>
      <w:r w:rsidR="00E45108" w:rsidRPr="007A3CF8">
        <w:rPr>
          <w:rFonts w:ascii="Arial" w:hAnsi="Arial" w:cs="Arial"/>
          <w:color w:val="auto"/>
        </w:rPr>
        <w:t xml:space="preserve"> vēsturisk</w:t>
      </w:r>
      <w:r w:rsidR="003D6900" w:rsidRPr="007A3CF8">
        <w:rPr>
          <w:rFonts w:ascii="Arial" w:hAnsi="Arial" w:cs="Arial"/>
          <w:color w:val="auto"/>
        </w:rPr>
        <w:t>o</w:t>
      </w:r>
      <w:r w:rsidR="00E45108" w:rsidRPr="007A3CF8">
        <w:rPr>
          <w:rFonts w:ascii="Arial" w:hAnsi="Arial" w:cs="Arial"/>
          <w:color w:val="auto"/>
        </w:rPr>
        <w:t xml:space="preserve"> un juridisk</w:t>
      </w:r>
      <w:r w:rsidR="003D6900" w:rsidRPr="007A3CF8">
        <w:rPr>
          <w:rFonts w:ascii="Arial" w:hAnsi="Arial" w:cs="Arial"/>
          <w:color w:val="auto"/>
        </w:rPr>
        <w:t>o</w:t>
      </w:r>
      <w:r w:rsidR="00E45108" w:rsidRPr="007A3CF8">
        <w:rPr>
          <w:rFonts w:ascii="Arial" w:hAnsi="Arial" w:cs="Arial"/>
          <w:color w:val="auto"/>
        </w:rPr>
        <w:t xml:space="preserve"> kontekst</w:t>
      </w:r>
      <w:r w:rsidR="003D6900" w:rsidRPr="007A3CF8">
        <w:rPr>
          <w:rFonts w:ascii="Arial" w:hAnsi="Arial" w:cs="Arial"/>
          <w:color w:val="auto"/>
        </w:rPr>
        <w:t>u</w:t>
      </w:r>
      <w:r w:rsidR="00E45108" w:rsidRPr="007A3CF8">
        <w:rPr>
          <w:rFonts w:ascii="Arial" w:hAnsi="Arial" w:cs="Arial"/>
          <w:color w:val="auto"/>
        </w:rPr>
        <w:t xml:space="preserve">, </w:t>
      </w:r>
      <w:r w:rsidR="003D6900" w:rsidRPr="007A3CF8">
        <w:rPr>
          <w:rFonts w:ascii="Arial" w:hAnsi="Arial" w:cs="Arial"/>
          <w:color w:val="auto"/>
        </w:rPr>
        <w:t xml:space="preserve">kā arī novērtēt </w:t>
      </w:r>
      <w:r w:rsidRPr="007A3CF8">
        <w:rPr>
          <w:rFonts w:ascii="Arial" w:hAnsi="Arial" w:cs="Arial"/>
          <w:color w:val="auto"/>
        </w:rPr>
        <w:t>minēto</w:t>
      </w:r>
      <w:r w:rsidR="00E45108" w:rsidRPr="007A3CF8">
        <w:rPr>
          <w:rFonts w:ascii="Arial" w:hAnsi="Arial" w:cs="Arial"/>
          <w:color w:val="auto"/>
        </w:rPr>
        <w:t xml:space="preserve"> personību ieg</w:t>
      </w:r>
      <w:r w:rsidR="008A3FC3" w:rsidRPr="007A3CF8">
        <w:rPr>
          <w:rFonts w:ascii="Arial" w:hAnsi="Arial" w:cs="Arial"/>
          <w:color w:val="auto"/>
        </w:rPr>
        <w:t>uldījum</w:t>
      </w:r>
      <w:r w:rsidR="0021113A" w:rsidRPr="007A3CF8">
        <w:rPr>
          <w:rFonts w:ascii="Arial" w:hAnsi="Arial" w:cs="Arial"/>
          <w:color w:val="auto"/>
        </w:rPr>
        <w:t>u</w:t>
      </w:r>
      <w:r w:rsidR="00E45108" w:rsidRPr="007A3CF8">
        <w:rPr>
          <w:rFonts w:ascii="Arial" w:hAnsi="Arial" w:cs="Arial"/>
          <w:color w:val="auto"/>
        </w:rPr>
        <w:t xml:space="preserve"> Latvijas </w:t>
      </w:r>
      <w:r w:rsidR="008A3FC3" w:rsidRPr="007A3CF8">
        <w:rPr>
          <w:rFonts w:ascii="Arial" w:hAnsi="Arial" w:cs="Arial"/>
          <w:color w:val="auto"/>
        </w:rPr>
        <w:t>neatkarības</w:t>
      </w:r>
      <w:r w:rsidR="00E45108" w:rsidRPr="007A3CF8">
        <w:rPr>
          <w:rFonts w:ascii="Arial" w:hAnsi="Arial" w:cs="Arial"/>
          <w:color w:val="auto"/>
        </w:rPr>
        <w:t xml:space="preserve"> </w:t>
      </w:r>
      <w:r w:rsidR="0057523F" w:rsidRPr="007A3CF8">
        <w:rPr>
          <w:rFonts w:ascii="Arial" w:hAnsi="Arial" w:cs="Arial"/>
          <w:color w:val="auto"/>
        </w:rPr>
        <w:t>atjaunošanas</w:t>
      </w:r>
      <w:r w:rsidR="00E45108" w:rsidRPr="007A3CF8">
        <w:rPr>
          <w:rFonts w:ascii="Arial" w:hAnsi="Arial" w:cs="Arial"/>
          <w:color w:val="auto"/>
        </w:rPr>
        <w:t xml:space="preserve"> </w:t>
      </w:r>
      <w:r w:rsidR="008A3FC3" w:rsidRPr="007A3CF8">
        <w:rPr>
          <w:rFonts w:ascii="Arial" w:hAnsi="Arial" w:cs="Arial"/>
          <w:color w:val="auto"/>
        </w:rPr>
        <w:t>procesā</w:t>
      </w:r>
      <w:r w:rsidR="00E45108" w:rsidRPr="007A3CF8">
        <w:rPr>
          <w:rFonts w:ascii="Arial" w:hAnsi="Arial" w:cs="Arial"/>
          <w:color w:val="auto"/>
        </w:rPr>
        <w:t>.</w:t>
      </w:r>
      <w:r w:rsidR="00703B40" w:rsidRPr="007A3CF8">
        <w:rPr>
          <w:rFonts w:ascii="Arial" w:hAnsi="Arial" w:cs="Arial"/>
          <w:color w:val="auto"/>
        </w:rPr>
        <w:t xml:space="preserve"> No sākotnējā deklarācijas juridiskā </w:t>
      </w:r>
      <w:r w:rsidR="00A85A86" w:rsidRPr="007A3CF8">
        <w:rPr>
          <w:rFonts w:ascii="Arial" w:hAnsi="Arial" w:cs="Arial"/>
          <w:color w:val="auto"/>
        </w:rPr>
        <w:t>koncepta</w:t>
      </w:r>
      <w:r w:rsidR="00703B40" w:rsidRPr="007A3CF8">
        <w:rPr>
          <w:rFonts w:ascii="Arial" w:hAnsi="Arial" w:cs="Arial"/>
          <w:color w:val="auto"/>
        </w:rPr>
        <w:t xml:space="preserve"> autoru loka šodien mūsu vidū ir </w:t>
      </w:r>
      <w:r w:rsidRPr="007A3CF8">
        <w:rPr>
          <w:rFonts w:ascii="Arial" w:hAnsi="Arial" w:cs="Arial"/>
          <w:color w:val="auto"/>
        </w:rPr>
        <w:t xml:space="preserve">vienīgi </w:t>
      </w:r>
      <w:r w:rsidR="006B31C9" w:rsidRPr="007A3CF8">
        <w:rPr>
          <w:rFonts w:ascii="Arial" w:hAnsi="Arial" w:cs="Arial"/>
          <w:color w:val="auto"/>
        </w:rPr>
        <w:t xml:space="preserve">Egils Levits, </w:t>
      </w:r>
      <w:r w:rsidRPr="007A3CF8">
        <w:rPr>
          <w:rFonts w:ascii="Arial" w:hAnsi="Arial" w:cs="Arial"/>
          <w:color w:val="auto"/>
        </w:rPr>
        <w:t>bijušais Latvijas Valsts prezidents (2019</w:t>
      </w:r>
      <w:r w:rsidR="007A3CF8" w:rsidRPr="007A3CF8">
        <w:t>—</w:t>
      </w:r>
      <w:r w:rsidRPr="007A3CF8">
        <w:rPr>
          <w:rFonts w:ascii="Arial" w:hAnsi="Arial" w:cs="Arial"/>
          <w:color w:val="auto"/>
        </w:rPr>
        <w:t xml:space="preserve">2023), </w:t>
      </w:r>
      <w:r w:rsidR="001A01EE" w:rsidRPr="007A3CF8">
        <w:rPr>
          <w:rFonts w:ascii="Arial" w:hAnsi="Arial" w:cs="Arial"/>
          <w:color w:val="auto"/>
        </w:rPr>
        <w:t>tādēļ sarunā par vēsturiskajiem notikumiem un tiesību akta tapšanu piedalīsies</w:t>
      </w:r>
      <w:r w:rsidR="007A3CF8" w:rsidRPr="007A3CF8">
        <w:rPr>
          <w:rFonts w:ascii="Arial" w:hAnsi="Arial" w:cs="Arial"/>
          <w:color w:val="auto"/>
        </w:rPr>
        <w:t xml:space="preserve"> laikabiedri un</w:t>
      </w:r>
      <w:r w:rsidR="001A01EE" w:rsidRPr="007A3CF8">
        <w:rPr>
          <w:rFonts w:ascii="Arial" w:hAnsi="Arial" w:cs="Arial"/>
          <w:color w:val="auto"/>
        </w:rPr>
        <w:t xml:space="preserve"> tiesību eksperti Andris Teikmanis</w:t>
      </w:r>
      <w:r w:rsidR="001A01EE" w:rsidRPr="00752369">
        <w:rPr>
          <w:rFonts w:ascii="Arial" w:hAnsi="Arial" w:cs="Arial"/>
          <w:color w:val="auto"/>
        </w:rPr>
        <w:t>, Gunārs Kusiņš un Jānis Pleps, to vadīs kādreizējais Latvijas Tautas frontes priekšsēdētājs Dainis Īvāns.</w:t>
      </w:r>
      <w:r w:rsidR="001A01EE">
        <w:rPr>
          <w:rFonts w:ascii="Arial" w:hAnsi="Arial" w:cs="Arial"/>
          <w:color w:val="auto"/>
        </w:rPr>
        <w:t xml:space="preserve"> </w:t>
      </w:r>
      <w:r w:rsidR="00624794" w:rsidRPr="007A3CF8">
        <w:rPr>
          <w:rFonts w:ascii="Arial" w:hAnsi="Arial" w:cs="Arial"/>
          <w:color w:val="000000" w:themeColor="text1"/>
        </w:rPr>
        <w:t>Līdzās atmiņu stāstījumiem tiks godināta arī aizgājušo kolēģu piemiņa, uzsverot viņu nozīmīgo intelektuālo un politisko ieguldījumu Latvijas valstiskās neatkarības atjaunošanā.</w:t>
      </w:r>
    </w:p>
    <w:p w14:paraId="567A7587" w14:textId="4E349ED5" w:rsidR="008A776A" w:rsidRDefault="00BA0966" w:rsidP="001E4456">
      <w:pPr>
        <w:spacing w:after="0" w:line="276" w:lineRule="auto"/>
        <w:ind w:left="0"/>
        <w:rPr>
          <w:rFonts w:ascii="Arial" w:hAnsi="Arial" w:cs="Arial"/>
          <w:color w:val="000000" w:themeColor="text1"/>
        </w:rPr>
      </w:pPr>
      <w:r w:rsidRPr="00752369">
        <w:rPr>
          <w:rFonts w:ascii="Arial" w:hAnsi="Arial" w:cs="Arial"/>
          <w:color w:val="auto"/>
        </w:rPr>
        <w:t>Pasākum</w:t>
      </w:r>
      <w:r w:rsidR="00752369">
        <w:rPr>
          <w:rFonts w:ascii="Arial" w:hAnsi="Arial" w:cs="Arial"/>
          <w:color w:val="auto"/>
        </w:rPr>
        <w:t>ā varēs</w:t>
      </w:r>
      <w:r w:rsidRPr="00752369">
        <w:rPr>
          <w:rFonts w:ascii="Arial" w:hAnsi="Arial" w:cs="Arial"/>
          <w:color w:val="auto"/>
        </w:rPr>
        <w:t xml:space="preserve"> </w:t>
      </w:r>
      <w:r w:rsidR="001A01EE">
        <w:rPr>
          <w:rFonts w:ascii="Arial" w:hAnsi="Arial" w:cs="Arial"/>
          <w:color w:val="auto"/>
        </w:rPr>
        <w:t>uzzināt par</w:t>
      </w:r>
      <w:r w:rsidRPr="00752369">
        <w:rPr>
          <w:rFonts w:ascii="Arial" w:hAnsi="Arial" w:cs="Arial"/>
          <w:color w:val="auto"/>
        </w:rPr>
        <w:t xml:space="preserve"> </w:t>
      </w:r>
      <w:r w:rsidR="00752369">
        <w:rPr>
          <w:rFonts w:ascii="Arial" w:hAnsi="Arial" w:cs="Arial"/>
          <w:color w:val="auto"/>
        </w:rPr>
        <w:t xml:space="preserve">4. maija </w:t>
      </w:r>
      <w:r w:rsidRPr="00752369">
        <w:rPr>
          <w:rFonts w:ascii="Arial" w:hAnsi="Arial" w:cs="Arial"/>
          <w:color w:val="auto"/>
        </w:rPr>
        <w:t>Neatkarības deklarācijas tapšanas aizkulis</w:t>
      </w:r>
      <w:r w:rsidR="001A01EE">
        <w:rPr>
          <w:rFonts w:ascii="Arial" w:hAnsi="Arial" w:cs="Arial"/>
          <w:color w:val="auto"/>
        </w:rPr>
        <w:t>ēm</w:t>
      </w:r>
      <w:r w:rsidRPr="00752369">
        <w:rPr>
          <w:rFonts w:ascii="Arial" w:hAnsi="Arial" w:cs="Arial"/>
          <w:color w:val="auto"/>
        </w:rPr>
        <w:t xml:space="preserve">, izprast tās juridisko nozīmi </w:t>
      </w:r>
      <w:r w:rsidR="007B3C2B" w:rsidRPr="007A3CF8">
        <w:rPr>
          <w:rFonts w:ascii="Arial" w:hAnsi="Arial" w:cs="Arial"/>
          <w:color w:val="000000" w:themeColor="text1"/>
        </w:rPr>
        <w:t>un vēsturisko lomu Latvijas neatkarības atgūšanas procesā.</w:t>
      </w:r>
    </w:p>
    <w:p w14:paraId="2B3D6531" w14:textId="77777777" w:rsidR="001E4456" w:rsidRDefault="001E4456" w:rsidP="001E4456">
      <w:pPr>
        <w:spacing w:after="0" w:line="276" w:lineRule="auto"/>
        <w:ind w:left="0"/>
        <w:rPr>
          <w:rFonts w:ascii="Arial" w:hAnsi="Arial" w:cs="Arial"/>
          <w:color w:val="auto"/>
        </w:rPr>
      </w:pPr>
    </w:p>
    <w:p w14:paraId="01A0850D" w14:textId="1EA90D93" w:rsidR="00576364" w:rsidRPr="00752369" w:rsidRDefault="00576364" w:rsidP="001A01EE">
      <w:pPr>
        <w:spacing w:line="278" w:lineRule="auto"/>
        <w:ind w:left="0"/>
        <w:rPr>
          <w:rFonts w:ascii="Arial" w:hAnsi="Arial" w:cs="Arial"/>
          <w:color w:val="auto"/>
        </w:rPr>
      </w:pPr>
      <w:r w:rsidRPr="00752369">
        <w:rPr>
          <w:rFonts w:ascii="Arial" w:hAnsi="Arial" w:cs="Arial"/>
          <w:color w:val="auto"/>
        </w:rPr>
        <w:t>Apmeklētāji aicināti līdzi ņemt groziņu ar cienastu. Sarunas un atmiņu stāstījumi turpināsies pie kafijas tases arī pēc pasākuma.</w:t>
      </w:r>
    </w:p>
    <w:p w14:paraId="061CE4D8" w14:textId="419B428D" w:rsidR="00576364" w:rsidRPr="00752369" w:rsidRDefault="00576364" w:rsidP="00752369">
      <w:pPr>
        <w:pStyle w:val="NoSpacing"/>
        <w:spacing w:line="276" w:lineRule="auto"/>
        <w:ind w:left="0"/>
        <w:rPr>
          <w:rFonts w:ascii="Arial" w:hAnsi="Arial" w:cs="Arial"/>
          <w:i/>
          <w:iCs/>
          <w:color w:val="auto"/>
        </w:rPr>
      </w:pPr>
      <w:r w:rsidRPr="00752369">
        <w:rPr>
          <w:rFonts w:ascii="Arial" w:hAnsi="Arial" w:cs="Arial"/>
          <w:color w:val="auto"/>
        </w:rPr>
        <w:t xml:space="preserve">Norise tiks filmēta un publicēta </w:t>
      </w:r>
      <w:r w:rsidRPr="00752369">
        <w:rPr>
          <w:rFonts w:ascii="Arial" w:hAnsi="Arial" w:cs="Arial"/>
          <w:bCs/>
          <w:color w:val="auto"/>
        </w:rPr>
        <w:t xml:space="preserve">muzeja Facebook lapā </w:t>
      </w:r>
      <w:hyperlink r:id="rId7" w:history="1">
        <w:r w:rsidR="00566E51" w:rsidRPr="00752369">
          <w:rPr>
            <w:rStyle w:val="Hyperlink"/>
            <w:rFonts w:ascii="Arial" w:hAnsi="Arial" w:cs="Arial"/>
            <w:i/>
            <w:iCs/>
          </w:rPr>
          <w:t>https://www.facebook.com/LNVMTautasfrontesmuzejs/</w:t>
        </w:r>
      </w:hyperlink>
    </w:p>
    <w:p w14:paraId="110627B5" w14:textId="77777777" w:rsidR="00566E51" w:rsidRPr="00752369" w:rsidRDefault="00566E51" w:rsidP="00752369">
      <w:pPr>
        <w:pStyle w:val="NoSpacing"/>
        <w:spacing w:line="276" w:lineRule="auto"/>
        <w:ind w:left="0"/>
        <w:rPr>
          <w:rFonts w:ascii="Arial" w:hAnsi="Arial" w:cs="Arial"/>
          <w:i/>
          <w:iCs/>
          <w:color w:val="auto"/>
        </w:rPr>
      </w:pPr>
    </w:p>
    <w:p w14:paraId="7D009A69" w14:textId="26417606" w:rsidR="00752369" w:rsidRDefault="00566E51" w:rsidP="00752369">
      <w:pPr>
        <w:spacing w:after="0" w:line="276" w:lineRule="auto"/>
        <w:ind w:left="0"/>
        <w:rPr>
          <w:rFonts w:ascii="Arial" w:hAnsi="Arial" w:cs="Arial"/>
          <w:color w:val="auto"/>
        </w:rPr>
      </w:pPr>
      <w:r w:rsidRPr="00752369">
        <w:rPr>
          <w:rFonts w:ascii="Arial" w:hAnsi="Arial" w:cs="Arial"/>
          <w:color w:val="auto"/>
        </w:rPr>
        <w:t>Tautas frontes muzej</w:t>
      </w:r>
      <w:r w:rsidR="001A01EE">
        <w:rPr>
          <w:rFonts w:ascii="Arial" w:hAnsi="Arial" w:cs="Arial"/>
          <w:color w:val="auto"/>
        </w:rPr>
        <w:t>a pasākumos</w:t>
      </w:r>
      <w:r w:rsidRPr="00752369">
        <w:rPr>
          <w:rFonts w:ascii="Arial" w:hAnsi="Arial" w:cs="Arial"/>
          <w:color w:val="auto"/>
        </w:rPr>
        <w:t xml:space="preserve"> iespējama fotografēšana un filmēšana muzeja darbības popularizēšanas nolūkos. Ja iebilstat pret to, ka tiekat fotografēts un filmēts, aicinām pirms pasākuma </w:t>
      </w:r>
      <w:r w:rsidR="001A01EE">
        <w:rPr>
          <w:rFonts w:ascii="Arial" w:hAnsi="Arial" w:cs="Arial"/>
          <w:color w:val="auto"/>
        </w:rPr>
        <w:t xml:space="preserve">brīdināt </w:t>
      </w:r>
      <w:r w:rsidR="00292958">
        <w:rPr>
          <w:rFonts w:ascii="Arial" w:hAnsi="Arial" w:cs="Arial"/>
          <w:color w:val="auto"/>
        </w:rPr>
        <w:t xml:space="preserve">par to </w:t>
      </w:r>
      <w:r w:rsidR="001A01EE">
        <w:rPr>
          <w:rFonts w:ascii="Arial" w:hAnsi="Arial" w:cs="Arial"/>
          <w:color w:val="auto"/>
        </w:rPr>
        <w:t>muzeja darbiniekus</w:t>
      </w:r>
      <w:r w:rsidRPr="00752369">
        <w:rPr>
          <w:rFonts w:ascii="Arial" w:hAnsi="Arial" w:cs="Arial"/>
          <w:color w:val="auto"/>
        </w:rPr>
        <w:t>.</w:t>
      </w:r>
    </w:p>
    <w:p w14:paraId="45D7BE58" w14:textId="77777777" w:rsidR="00F747AA" w:rsidRDefault="00F747AA" w:rsidP="00752369">
      <w:pPr>
        <w:spacing w:after="0" w:line="276" w:lineRule="auto"/>
        <w:ind w:left="0"/>
        <w:rPr>
          <w:rFonts w:ascii="Arial" w:hAnsi="Arial" w:cs="Arial"/>
          <w:color w:val="auto"/>
        </w:rPr>
      </w:pPr>
    </w:p>
    <w:p w14:paraId="5ED31883" w14:textId="7F8D7B4F" w:rsidR="00F747AA" w:rsidRPr="00F747AA" w:rsidRDefault="00F747AA" w:rsidP="00F747AA">
      <w:pPr>
        <w:spacing w:after="0" w:line="276" w:lineRule="auto"/>
        <w:ind w:left="0"/>
        <w:rPr>
          <w:rFonts w:ascii="Arial" w:hAnsi="Arial" w:cs="Arial"/>
          <w:color w:val="auto"/>
        </w:rPr>
      </w:pPr>
      <w:r>
        <w:rPr>
          <w:rFonts w:ascii="Arial" w:hAnsi="Arial" w:cs="Arial"/>
          <w:color w:val="auto"/>
        </w:rPr>
        <w:t xml:space="preserve">Attēlā: Latvijas </w:t>
      </w:r>
      <w:r w:rsidRPr="00F747AA">
        <w:rPr>
          <w:rFonts w:ascii="Arial" w:hAnsi="Arial" w:cs="Arial"/>
          <w:color w:val="auto"/>
        </w:rPr>
        <w:t xml:space="preserve">Neatkarības </w:t>
      </w:r>
      <w:r>
        <w:rPr>
          <w:rFonts w:ascii="Arial" w:hAnsi="Arial" w:cs="Arial"/>
          <w:color w:val="auto"/>
        </w:rPr>
        <w:t xml:space="preserve">atjaunošanas </w:t>
      </w:r>
      <w:r w:rsidRPr="00F747AA">
        <w:rPr>
          <w:rFonts w:ascii="Arial" w:hAnsi="Arial" w:cs="Arial"/>
          <w:color w:val="auto"/>
        </w:rPr>
        <w:t>deklarācijas izstrādes grupas locekļi un konsultanti. No kreisās: T. Jundzis, R. Rikards, A. Endziņš, G. Kurisē, E. Meļķisis, J. Dinevičs, R. Apsītis. Satversmes tiesas priekšsēdētāja A. Endziņa darba kabinetā. 2000.</w:t>
      </w:r>
      <w:r>
        <w:rPr>
          <w:rFonts w:ascii="Arial" w:hAnsi="Arial" w:cs="Arial"/>
          <w:color w:val="auto"/>
        </w:rPr>
        <w:t xml:space="preserve"> </w:t>
      </w:r>
      <w:r w:rsidRPr="00F747AA">
        <w:rPr>
          <w:rFonts w:ascii="Arial" w:hAnsi="Arial" w:cs="Arial"/>
          <w:color w:val="auto"/>
        </w:rPr>
        <w:t>g</w:t>
      </w:r>
      <w:r>
        <w:rPr>
          <w:rFonts w:ascii="Arial" w:hAnsi="Arial" w:cs="Arial"/>
          <w:color w:val="auto"/>
        </w:rPr>
        <w:t>ada</w:t>
      </w:r>
      <w:r w:rsidRPr="00F747AA">
        <w:rPr>
          <w:rFonts w:ascii="Arial" w:hAnsi="Arial" w:cs="Arial"/>
          <w:color w:val="auto"/>
        </w:rPr>
        <w:t xml:space="preserve"> 22. janvāris. Fotogrāfs nezināms.</w:t>
      </w:r>
      <w:r>
        <w:rPr>
          <w:rFonts w:ascii="Arial" w:hAnsi="Arial" w:cs="Arial"/>
          <w:color w:val="auto"/>
        </w:rPr>
        <w:t xml:space="preserve"> LNVM krājums. </w:t>
      </w:r>
    </w:p>
    <w:p w14:paraId="63604B08" w14:textId="77777777" w:rsidR="00F747AA" w:rsidRPr="00F747AA" w:rsidRDefault="00F747AA" w:rsidP="00F747AA">
      <w:pPr>
        <w:spacing w:after="0" w:line="276" w:lineRule="auto"/>
        <w:ind w:left="0"/>
        <w:rPr>
          <w:rFonts w:ascii="Arial" w:hAnsi="Arial" w:cs="Arial"/>
          <w:color w:val="auto"/>
        </w:rPr>
      </w:pPr>
    </w:p>
    <w:p w14:paraId="312863CB" w14:textId="77777777" w:rsidR="00F747AA" w:rsidRPr="00752369" w:rsidRDefault="00F747AA" w:rsidP="00752369">
      <w:pPr>
        <w:spacing w:after="0" w:line="276" w:lineRule="auto"/>
        <w:ind w:left="0"/>
        <w:rPr>
          <w:rFonts w:ascii="Arial" w:hAnsi="Arial" w:cs="Arial"/>
          <w:color w:val="auto"/>
        </w:rPr>
      </w:pPr>
    </w:p>
    <w:p w14:paraId="2D8A2D7D" w14:textId="77777777" w:rsidR="00752369" w:rsidRPr="00FF1308" w:rsidRDefault="00752369" w:rsidP="00576364">
      <w:pPr>
        <w:spacing w:after="0" w:line="276" w:lineRule="auto"/>
        <w:ind w:left="0"/>
        <w:rPr>
          <w:rFonts w:ascii="Arial" w:hAnsi="Arial" w:cs="Arial"/>
          <w:color w:val="4EA72E" w:themeColor="accent6"/>
        </w:rPr>
      </w:pPr>
    </w:p>
    <w:p w14:paraId="12973410" w14:textId="0345F30F" w:rsidR="00576364" w:rsidRPr="00BE4FC9" w:rsidRDefault="00576364" w:rsidP="00576364">
      <w:pPr>
        <w:spacing w:after="0" w:line="276" w:lineRule="auto"/>
        <w:ind w:left="0"/>
        <w:rPr>
          <w:rFonts w:ascii="Arial" w:hAnsi="Arial" w:cs="Arial"/>
          <w:color w:val="auto"/>
        </w:rPr>
      </w:pPr>
      <w:r w:rsidRPr="0063470C">
        <w:rPr>
          <w:rFonts w:ascii="Arial" w:hAnsi="Arial" w:cs="Arial"/>
          <w:b/>
          <w:bCs/>
          <w:color w:val="auto"/>
        </w:rPr>
        <w:lastRenderedPageBreak/>
        <w:t>Kontaktpersona:</w:t>
      </w:r>
      <w:r w:rsidRPr="00BE4FC9">
        <w:rPr>
          <w:rFonts w:ascii="Arial" w:hAnsi="Arial" w:cs="Arial"/>
          <w:color w:val="auto"/>
        </w:rPr>
        <w:t xml:space="preserve"> </w:t>
      </w:r>
      <w:r w:rsidRPr="00BE4FC9">
        <w:rPr>
          <w:rFonts w:ascii="Arial" w:hAnsi="Arial" w:cs="Arial"/>
          <w:color w:val="auto"/>
        </w:rPr>
        <w:br/>
        <w:t>Anna Zeibārte</w:t>
      </w:r>
    </w:p>
    <w:p w14:paraId="4DB51497" w14:textId="77777777" w:rsidR="00576364" w:rsidRPr="00BE4FC9" w:rsidRDefault="00576364" w:rsidP="00576364">
      <w:pPr>
        <w:spacing w:after="0" w:line="276" w:lineRule="auto"/>
        <w:ind w:left="0"/>
        <w:rPr>
          <w:rFonts w:ascii="Arial" w:hAnsi="Arial" w:cs="Arial"/>
          <w:color w:val="auto"/>
        </w:rPr>
      </w:pPr>
      <w:r w:rsidRPr="00BE4FC9">
        <w:rPr>
          <w:rFonts w:ascii="Arial" w:hAnsi="Arial" w:cs="Arial"/>
          <w:color w:val="auto"/>
        </w:rPr>
        <w:t>Latvijas Nacionālā vēstures muzeja</w:t>
      </w:r>
    </w:p>
    <w:p w14:paraId="36E3C956" w14:textId="77777777" w:rsidR="00576364" w:rsidRPr="00BE4FC9" w:rsidRDefault="00576364" w:rsidP="00576364">
      <w:pPr>
        <w:spacing w:after="0" w:line="276" w:lineRule="auto"/>
        <w:ind w:left="0"/>
        <w:rPr>
          <w:rFonts w:ascii="Arial" w:hAnsi="Arial" w:cs="Arial"/>
          <w:color w:val="auto"/>
        </w:rPr>
      </w:pPr>
      <w:r w:rsidRPr="00BE4FC9">
        <w:rPr>
          <w:rFonts w:ascii="Arial" w:hAnsi="Arial" w:cs="Arial"/>
          <w:color w:val="auto"/>
        </w:rPr>
        <w:t>Tautas frontes muzeja nodaļas vadītāja</w:t>
      </w:r>
    </w:p>
    <w:p w14:paraId="5BAFB1F8" w14:textId="3BF81FC6" w:rsidR="00576364" w:rsidRPr="00BE4FC9" w:rsidRDefault="00576364" w:rsidP="00576364">
      <w:pPr>
        <w:spacing w:after="0" w:line="276" w:lineRule="auto"/>
        <w:ind w:left="0"/>
        <w:rPr>
          <w:rFonts w:ascii="Arial" w:hAnsi="Arial" w:cs="Arial"/>
          <w:color w:val="auto"/>
        </w:rPr>
      </w:pPr>
      <w:r w:rsidRPr="00BE4FC9">
        <w:rPr>
          <w:rFonts w:ascii="Arial" w:hAnsi="Arial" w:cs="Arial"/>
          <w:color w:val="auto"/>
        </w:rPr>
        <w:t>Tālr. 67224502</w:t>
      </w:r>
      <w:r w:rsidR="00292958">
        <w:rPr>
          <w:rFonts w:ascii="Arial" w:hAnsi="Arial" w:cs="Arial"/>
          <w:color w:val="auto"/>
        </w:rPr>
        <w:t>, 20260774</w:t>
      </w:r>
    </w:p>
    <w:p w14:paraId="7E4B6D1A" w14:textId="77777777" w:rsidR="00576364" w:rsidRPr="00BE4FC9" w:rsidRDefault="00576364" w:rsidP="00576364">
      <w:pPr>
        <w:spacing w:after="0" w:line="276" w:lineRule="auto"/>
        <w:ind w:left="0"/>
        <w:rPr>
          <w:rFonts w:ascii="Arial" w:hAnsi="Arial" w:cs="Arial"/>
          <w:color w:val="auto"/>
        </w:rPr>
      </w:pPr>
      <w:r w:rsidRPr="00BE4FC9">
        <w:rPr>
          <w:rFonts w:ascii="Arial" w:hAnsi="Arial" w:cs="Arial"/>
          <w:color w:val="auto"/>
        </w:rPr>
        <w:t xml:space="preserve">e-pasts: </w:t>
      </w:r>
      <w:hyperlink r:id="rId8" w:history="1">
        <w:r w:rsidRPr="00BE4FC9">
          <w:rPr>
            <w:rStyle w:val="Hyperlink"/>
            <w:rFonts w:ascii="Arial" w:hAnsi="Arial" w:cs="Arial"/>
          </w:rPr>
          <w:t>anna.zeibarte@lnvm.gov.lv</w:t>
        </w:r>
      </w:hyperlink>
    </w:p>
    <w:p w14:paraId="2EA581DF" w14:textId="77777777" w:rsidR="00576364" w:rsidRPr="00BE4FC9" w:rsidRDefault="00576364" w:rsidP="00576364">
      <w:pPr>
        <w:pStyle w:val="HTMLPreformatted"/>
        <w:spacing w:line="276" w:lineRule="auto"/>
        <w:rPr>
          <w:rStyle w:val="st"/>
          <w:rFonts w:ascii="Arial" w:hAnsi="Arial" w:cs="Arial"/>
        </w:rPr>
      </w:pPr>
    </w:p>
    <w:p w14:paraId="1E741291" w14:textId="77777777" w:rsidR="00576364" w:rsidRPr="00BE4FC9" w:rsidRDefault="00576364" w:rsidP="00576364">
      <w:pPr>
        <w:pStyle w:val="HTMLPreformatted"/>
        <w:spacing w:line="276" w:lineRule="auto"/>
        <w:rPr>
          <w:rFonts w:ascii="Arial" w:hAnsi="Arial" w:cs="Arial"/>
        </w:rPr>
      </w:pPr>
      <w:r w:rsidRPr="00BE4FC9">
        <w:rPr>
          <w:rFonts w:ascii="Arial" w:hAnsi="Arial" w:cs="Arial"/>
        </w:rPr>
        <w:t>https://x.com/frontes_muzejs</w:t>
      </w:r>
    </w:p>
    <w:p w14:paraId="65F9143F" w14:textId="77777777" w:rsidR="00576364" w:rsidRPr="00BE4FC9" w:rsidRDefault="00576364" w:rsidP="00576364">
      <w:pPr>
        <w:spacing w:after="0" w:line="276" w:lineRule="auto"/>
        <w:ind w:left="0"/>
        <w:rPr>
          <w:rFonts w:ascii="Arial" w:hAnsi="Arial" w:cs="Arial"/>
          <w:color w:val="auto"/>
        </w:rPr>
      </w:pPr>
      <w:r w:rsidRPr="00BE4FC9">
        <w:rPr>
          <w:rFonts w:ascii="Arial" w:hAnsi="Arial" w:cs="Arial"/>
          <w:color w:val="auto"/>
        </w:rPr>
        <w:t xml:space="preserve">https://www.facebook.com/LNVMTautasfrontesmuzejs/ </w:t>
      </w:r>
    </w:p>
    <w:p w14:paraId="1F8AB158" w14:textId="77777777" w:rsidR="00576364" w:rsidRPr="00BE4FC9" w:rsidRDefault="00576364" w:rsidP="00576364">
      <w:pPr>
        <w:pStyle w:val="NoSpacing"/>
        <w:spacing w:line="276" w:lineRule="auto"/>
        <w:ind w:left="0"/>
        <w:rPr>
          <w:rFonts w:ascii="Arial" w:eastAsiaTheme="minorHAnsi" w:hAnsi="Arial" w:cs="Arial"/>
          <w:color w:val="auto"/>
        </w:rPr>
      </w:pPr>
      <w:r w:rsidRPr="00BE4FC9">
        <w:rPr>
          <w:rFonts w:ascii="Arial" w:eastAsiaTheme="minorHAnsi" w:hAnsi="Arial" w:cs="Arial"/>
          <w:color w:val="auto"/>
        </w:rPr>
        <w:t xml:space="preserve">https://www.instagram.com/lnvmtautasfrontesmuzejs/ </w:t>
      </w:r>
    </w:p>
    <w:p w14:paraId="26C24B7F" w14:textId="77777777" w:rsidR="00576364" w:rsidRPr="00BE4FC9" w:rsidRDefault="00576364" w:rsidP="00576364">
      <w:pPr>
        <w:ind w:left="0"/>
        <w:rPr>
          <w:rFonts w:ascii="Arial" w:hAnsi="Arial" w:cs="Arial"/>
          <w:color w:val="auto"/>
        </w:rPr>
      </w:pPr>
    </w:p>
    <w:p w14:paraId="06D70867"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LATVIJAS NACIONĀLAIS VĒSTURES MUZEJS (LNVM)</w:t>
      </w:r>
    </w:p>
    <w:p w14:paraId="026A12EA"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3A645707"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366B6DFB"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5266F6C5"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Kopš 1920. gada muzejs atradies Rīgas pilī, izņemot laikposmu no 2013. līdz 2024. gadam, kad tika renovētas pils telpas. Muzejs atgriezies Rīgas pilī, bet tā krājums, administrācija un speciālisti izvietoti Muzeju krātuvē Pulka ielā 8.</w:t>
      </w:r>
    </w:p>
    <w:p w14:paraId="5315D36F"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 Latvijas Nacionālā vēstures muzeja nodaļas ir Dauderi un Tautas frontes muzejs.</w:t>
      </w:r>
    </w:p>
    <w:sectPr w:rsidR="00576364" w:rsidRPr="00BE4FC9" w:rsidSect="00576364">
      <w:headerReference w:type="default" r:id="rId9"/>
      <w:footerReference w:type="even" r:id="rId10"/>
      <w:footerReference w:type="default" r:id="rId11"/>
      <w:headerReference w:type="first" r:id="rId12"/>
      <w:footerReference w:type="first" r:id="rId13"/>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023C" w14:textId="77777777" w:rsidR="00C13A3E" w:rsidRDefault="00C13A3E">
      <w:pPr>
        <w:spacing w:after="0" w:line="240" w:lineRule="auto"/>
      </w:pPr>
      <w:r>
        <w:separator/>
      </w:r>
    </w:p>
  </w:endnote>
  <w:endnote w:type="continuationSeparator" w:id="0">
    <w:p w14:paraId="34F22E29" w14:textId="77777777" w:rsidR="00C13A3E" w:rsidRDefault="00C1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725E8B64" w14:textId="77777777" w:rsidR="00076411" w:rsidRDefault="00076411"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6644E" w14:textId="77777777" w:rsidR="00076411" w:rsidRDefault="00076411"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79E5986B" w14:textId="77777777" w:rsidR="00076411" w:rsidRDefault="00076411"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8153049" w14:textId="77777777" w:rsidR="00076411" w:rsidRDefault="0007641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5FEA649E" w14:textId="77777777" w:rsidR="00076411" w:rsidRDefault="00076411"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62FCDC66" wp14:editId="19A026E0">
          <wp:extent cx="724627" cy="75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03968" cy="838388"/>
                  </a:xfrm>
                  <a:prstGeom prst="rect">
                    <a:avLst/>
                  </a:prstGeom>
                </pic:spPr>
              </pic:pic>
            </a:graphicData>
          </a:graphic>
        </wp:inline>
      </w:drawing>
    </w:r>
  </w:p>
  <w:p w14:paraId="3E22E43B" w14:textId="77777777" w:rsidR="00076411" w:rsidRPr="00B57AC4" w:rsidRDefault="00076411" w:rsidP="00C50B9A">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5B9A7550" w14:textId="77777777" w:rsidR="00076411" w:rsidRPr="00B57AC4" w:rsidRDefault="00076411" w:rsidP="00C50B9A">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153F" w14:textId="77777777" w:rsidR="00076411" w:rsidRDefault="00076411"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43C713BD" w14:textId="77777777" w:rsidR="00076411" w:rsidRPr="00B57AC4" w:rsidRDefault="00076411"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474D0B42" w14:textId="77777777" w:rsidR="00076411" w:rsidRPr="000D48EE" w:rsidRDefault="00076411"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10A8" w14:textId="77777777" w:rsidR="00C13A3E" w:rsidRDefault="00C13A3E">
      <w:pPr>
        <w:spacing w:after="0" w:line="240" w:lineRule="auto"/>
      </w:pPr>
      <w:r>
        <w:separator/>
      </w:r>
    </w:p>
  </w:footnote>
  <w:footnote w:type="continuationSeparator" w:id="0">
    <w:p w14:paraId="7FF48EBE" w14:textId="77777777" w:rsidR="00C13A3E" w:rsidRDefault="00C13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B4D1" w14:textId="77777777" w:rsidR="00076411" w:rsidRDefault="00076411"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C41F" w14:textId="77777777" w:rsidR="00076411" w:rsidRDefault="00076411" w:rsidP="000D48EE">
    <w:pPr>
      <w:pStyle w:val="Header"/>
      <w:ind w:left="-2977"/>
    </w:pPr>
    <w:r>
      <w:rPr>
        <w:noProof/>
      </w:rPr>
      <w:drawing>
        <wp:inline distT="0" distB="0" distL="0" distR="0" wp14:anchorId="30000F7B" wp14:editId="0D5EACB1">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693D"/>
    <w:multiLevelType w:val="multilevel"/>
    <w:tmpl w:val="384C148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F61F7"/>
    <w:multiLevelType w:val="multilevel"/>
    <w:tmpl w:val="2EEEB1A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361948">
    <w:abstractNumId w:val="1"/>
  </w:num>
  <w:num w:numId="2" w16cid:durableId="2131968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64"/>
    <w:rsid w:val="000068F9"/>
    <w:rsid w:val="000243C5"/>
    <w:rsid w:val="000373E3"/>
    <w:rsid w:val="00055E88"/>
    <w:rsid w:val="000723BA"/>
    <w:rsid w:val="00076411"/>
    <w:rsid w:val="00092E1C"/>
    <w:rsid w:val="000A2500"/>
    <w:rsid w:val="000E5C45"/>
    <w:rsid w:val="00131ED7"/>
    <w:rsid w:val="00170A73"/>
    <w:rsid w:val="00184D0C"/>
    <w:rsid w:val="00185B1E"/>
    <w:rsid w:val="00187383"/>
    <w:rsid w:val="001A01EE"/>
    <w:rsid w:val="001A172E"/>
    <w:rsid w:val="001C2CEE"/>
    <w:rsid w:val="001C7513"/>
    <w:rsid w:val="001D207A"/>
    <w:rsid w:val="001D4A4C"/>
    <w:rsid w:val="001E01D3"/>
    <w:rsid w:val="001E4456"/>
    <w:rsid w:val="0020717F"/>
    <w:rsid w:val="0021113A"/>
    <w:rsid w:val="00234729"/>
    <w:rsid w:val="00236FB8"/>
    <w:rsid w:val="00251341"/>
    <w:rsid w:val="00275493"/>
    <w:rsid w:val="00292958"/>
    <w:rsid w:val="002A1012"/>
    <w:rsid w:val="002F75F4"/>
    <w:rsid w:val="003234E2"/>
    <w:rsid w:val="003312C0"/>
    <w:rsid w:val="0036419D"/>
    <w:rsid w:val="00367C45"/>
    <w:rsid w:val="00382DB6"/>
    <w:rsid w:val="003B4D76"/>
    <w:rsid w:val="003D476F"/>
    <w:rsid w:val="003D6900"/>
    <w:rsid w:val="003E422C"/>
    <w:rsid w:val="003F0030"/>
    <w:rsid w:val="00410923"/>
    <w:rsid w:val="004257EC"/>
    <w:rsid w:val="00453857"/>
    <w:rsid w:val="0047589B"/>
    <w:rsid w:val="00485884"/>
    <w:rsid w:val="00494077"/>
    <w:rsid w:val="004B4612"/>
    <w:rsid w:val="004F6077"/>
    <w:rsid w:val="005265C4"/>
    <w:rsid w:val="00527431"/>
    <w:rsid w:val="005417A6"/>
    <w:rsid w:val="00566E51"/>
    <w:rsid w:val="005705C8"/>
    <w:rsid w:val="0057523F"/>
    <w:rsid w:val="00576364"/>
    <w:rsid w:val="005D664F"/>
    <w:rsid w:val="00616C4D"/>
    <w:rsid w:val="00621449"/>
    <w:rsid w:val="00624794"/>
    <w:rsid w:val="0063470C"/>
    <w:rsid w:val="006553A8"/>
    <w:rsid w:val="00663B2F"/>
    <w:rsid w:val="00667DCE"/>
    <w:rsid w:val="00672E2A"/>
    <w:rsid w:val="006766B2"/>
    <w:rsid w:val="00677966"/>
    <w:rsid w:val="006954D1"/>
    <w:rsid w:val="006B31C9"/>
    <w:rsid w:val="006D315B"/>
    <w:rsid w:val="006F1EBB"/>
    <w:rsid w:val="006F3564"/>
    <w:rsid w:val="00700582"/>
    <w:rsid w:val="00703B40"/>
    <w:rsid w:val="007066A1"/>
    <w:rsid w:val="00743E1D"/>
    <w:rsid w:val="00752369"/>
    <w:rsid w:val="0078154C"/>
    <w:rsid w:val="007A3CF8"/>
    <w:rsid w:val="007B3C2B"/>
    <w:rsid w:val="007C093F"/>
    <w:rsid w:val="007D082F"/>
    <w:rsid w:val="007E70B3"/>
    <w:rsid w:val="007F0FE1"/>
    <w:rsid w:val="00813728"/>
    <w:rsid w:val="00816CE3"/>
    <w:rsid w:val="00833786"/>
    <w:rsid w:val="00857921"/>
    <w:rsid w:val="00874F1B"/>
    <w:rsid w:val="008A3FC3"/>
    <w:rsid w:val="008A776A"/>
    <w:rsid w:val="008D3E9F"/>
    <w:rsid w:val="008F49D3"/>
    <w:rsid w:val="00917BAE"/>
    <w:rsid w:val="009229D3"/>
    <w:rsid w:val="00947698"/>
    <w:rsid w:val="00956CC1"/>
    <w:rsid w:val="00973CDC"/>
    <w:rsid w:val="0097783C"/>
    <w:rsid w:val="00995E44"/>
    <w:rsid w:val="009A01B3"/>
    <w:rsid w:val="009A7FBD"/>
    <w:rsid w:val="009B3309"/>
    <w:rsid w:val="009D5444"/>
    <w:rsid w:val="009D5ED2"/>
    <w:rsid w:val="00A231FE"/>
    <w:rsid w:val="00A7137E"/>
    <w:rsid w:val="00A810BA"/>
    <w:rsid w:val="00A85A86"/>
    <w:rsid w:val="00AA3768"/>
    <w:rsid w:val="00B257B5"/>
    <w:rsid w:val="00B351DE"/>
    <w:rsid w:val="00B62528"/>
    <w:rsid w:val="00B66327"/>
    <w:rsid w:val="00B91C25"/>
    <w:rsid w:val="00BA0966"/>
    <w:rsid w:val="00BA264E"/>
    <w:rsid w:val="00BB2F72"/>
    <w:rsid w:val="00BD77D7"/>
    <w:rsid w:val="00BE4FC9"/>
    <w:rsid w:val="00BE6892"/>
    <w:rsid w:val="00C02E7F"/>
    <w:rsid w:val="00C1092C"/>
    <w:rsid w:val="00C13A3E"/>
    <w:rsid w:val="00C210BE"/>
    <w:rsid w:val="00C27FB3"/>
    <w:rsid w:val="00C40BEE"/>
    <w:rsid w:val="00C42463"/>
    <w:rsid w:val="00C56871"/>
    <w:rsid w:val="00C858F8"/>
    <w:rsid w:val="00C87C08"/>
    <w:rsid w:val="00C92080"/>
    <w:rsid w:val="00D10F40"/>
    <w:rsid w:val="00D26372"/>
    <w:rsid w:val="00D8032A"/>
    <w:rsid w:val="00D87EE6"/>
    <w:rsid w:val="00D90E07"/>
    <w:rsid w:val="00DB632D"/>
    <w:rsid w:val="00E45108"/>
    <w:rsid w:val="00E93E0A"/>
    <w:rsid w:val="00EB17D0"/>
    <w:rsid w:val="00EB3345"/>
    <w:rsid w:val="00EC7028"/>
    <w:rsid w:val="00EE3EC7"/>
    <w:rsid w:val="00F158E7"/>
    <w:rsid w:val="00F20BA1"/>
    <w:rsid w:val="00F5469A"/>
    <w:rsid w:val="00F72994"/>
    <w:rsid w:val="00F747AA"/>
    <w:rsid w:val="00F76297"/>
    <w:rsid w:val="00F76506"/>
    <w:rsid w:val="00F877CB"/>
    <w:rsid w:val="00FA39D3"/>
    <w:rsid w:val="00FA72CF"/>
    <w:rsid w:val="00FF1308"/>
    <w:rsid w:val="00FF18B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9E1A"/>
  <w15:chartTrackingRefBased/>
  <w15:docId w15:val="{565B8F83-2115-49BC-ADE4-65BA1A52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64"/>
    <w:pPr>
      <w:spacing w:line="288" w:lineRule="auto"/>
      <w:ind w:left="2160"/>
    </w:pPr>
    <w:rPr>
      <w:rFonts w:eastAsiaTheme="minorEastAsia"/>
      <w:color w:val="5A5A5A" w:themeColor="text1" w:themeTint="A5"/>
      <w:kern w:val="0"/>
      <w:sz w:val="20"/>
      <w:szCs w:val="20"/>
      <w14:ligatures w14:val="none"/>
    </w:rPr>
  </w:style>
  <w:style w:type="paragraph" w:styleId="Heading1">
    <w:name w:val="heading 1"/>
    <w:basedOn w:val="Normal"/>
    <w:next w:val="Normal"/>
    <w:link w:val="Heading1Char"/>
    <w:uiPriority w:val="9"/>
    <w:qFormat/>
    <w:rsid w:val="00576364"/>
    <w:pPr>
      <w:keepNext/>
      <w:keepLines/>
      <w:spacing w:before="360" w:after="80" w:line="278" w:lineRule="auto"/>
      <w:ind w:left="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6364"/>
    <w:pPr>
      <w:keepNext/>
      <w:keepLines/>
      <w:spacing w:before="160" w:after="80" w:line="278" w:lineRule="auto"/>
      <w:ind w:left="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6364"/>
    <w:pPr>
      <w:keepNext/>
      <w:keepLines/>
      <w:spacing w:before="160" w:after="80" w:line="278" w:lineRule="auto"/>
      <w:ind w:left="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6364"/>
    <w:pPr>
      <w:keepNext/>
      <w:keepLines/>
      <w:spacing w:before="80" w:after="40" w:line="278" w:lineRule="auto"/>
      <w:ind w:left="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76364"/>
    <w:pPr>
      <w:keepNext/>
      <w:keepLines/>
      <w:spacing w:before="80" w:after="40" w:line="278" w:lineRule="auto"/>
      <w:ind w:left="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76364"/>
    <w:pPr>
      <w:keepNext/>
      <w:keepLines/>
      <w:spacing w:before="40" w:after="0" w:line="278" w:lineRule="auto"/>
      <w:ind w:left="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76364"/>
    <w:pPr>
      <w:keepNext/>
      <w:keepLines/>
      <w:spacing w:before="40" w:after="0" w:line="278" w:lineRule="auto"/>
      <w:ind w:left="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76364"/>
    <w:pPr>
      <w:keepNext/>
      <w:keepLines/>
      <w:spacing w:after="0" w:line="278" w:lineRule="auto"/>
      <w:ind w:left="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76364"/>
    <w:pPr>
      <w:keepNext/>
      <w:keepLines/>
      <w:spacing w:after="0" w:line="278" w:lineRule="auto"/>
      <w:ind w:left="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364"/>
    <w:rPr>
      <w:rFonts w:eastAsiaTheme="majorEastAsia" w:cstheme="majorBidi"/>
      <w:color w:val="272727" w:themeColor="text1" w:themeTint="D8"/>
    </w:rPr>
  </w:style>
  <w:style w:type="paragraph" w:styleId="Title">
    <w:name w:val="Title"/>
    <w:basedOn w:val="Normal"/>
    <w:next w:val="Normal"/>
    <w:link w:val="TitleChar"/>
    <w:uiPriority w:val="10"/>
    <w:qFormat/>
    <w:rsid w:val="00576364"/>
    <w:pPr>
      <w:spacing w:after="80" w:line="240" w:lineRule="auto"/>
      <w:ind w:left="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576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364"/>
    <w:pPr>
      <w:numPr>
        <w:ilvl w:val="1"/>
      </w:numPr>
      <w:spacing w:line="278" w:lineRule="auto"/>
      <w:ind w:left="2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6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364"/>
    <w:pPr>
      <w:spacing w:before="160" w:line="278" w:lineRule="auto"/>
      <w:ind w:left="0"/>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76364"/>
    <w:rPr>
      <w:i/>
      <w:iCs/>
      <w:color w:val="404040" w:themeColor="text1" w:themeTint="BF"/>
    </w:rPr>
  </w:style>
  <w:style w:type="paragraph" w:styleId="ListParagraph">
    <w:name w:val="List Paragraph"/>
    <w:basedOn w:val="Normal"/>
    <w:uiPriority w:val="34"/>
    <w:qFormat/>
    <w:rsid w:val="00576364"/>
    <w:pPr>
      <w:spacing w:line="278" w:lineRule="auto"/>
      <w:ind w:left="720"/>
      <w:contextualSpacing/>
    </w:pPr>
    <w:rPr>
      <w:rFonts w:eastAsiaTheme="minorHAnsi"/>
      <w:color w:val="auto"/>
      <w:kern w:val="2"/>
      <w:sz w:val="24"/>
      <w:szCs w:val="24"/>
      <w14:ligatures w14:val="standardContextual"/>
    </w:rPr>
  </w:style>
  <w:style w:type="character" w:styleId="IntenseEmphasis">
    <w:name w:val="Intense Emphasis"/>
    <w:basedOn w:val="DefaultParagraphFont"/>
    <w:uiPriority w:val="21"/>
    <w:qFormat/>
    <w:rsid w:val="00576364"/>
    <w:rPr>
      <w:i/>
      <w:iCs/>
      <w:color w:val="0F4761" w:themeColor="accent1" w:themeShade="BF"/>
    </w:rPr>
  </w:style>
  <w:style w:type="paragraph" w:styleId="IntenseQuote">
    <w:name w:val="Intense Quote"/>
    <w:basedOn w:val="Normal"/>
    <w:next w:val="Normal"/>
    <w:link w:val="IntenseQuoteChar"/>
    <w:uiPriority w:val="30"/>
    <w:qFormat/>
    <w:rsid w:val="005763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76364"/>
    <w:rPr>
      <w:i/>
      <w:iCs/>
      <w:color w:val="0F4761" w:themeColor="accent1" w:themeShade="BF"/>
    </w:rPr>
  </w:style>
  <w:style w:type="character" w:styleId="IntenseReference">
    <w:name w:val="Intense Reference"/>
    <w:basedOn w:val="DefaultParagraphFont"/>
    <w:uiPriority w:val="32"/>
    <w:qFormat/>
    <w:rsid w:val="00576364"/>
    <w:rPr>
      <w:b/>
      <w:bCs/>
      <w:smallCaps/>
      <w:color w:val="0F4761" w:themeColor="accent1" w:themeShade="BF"/>
      <w:spacing w:val="5"/>
    </w:rPr>
  </w:style>
  <w:style w:type="paragraph" w:styleId="NoSpacing">
    <w:name w:val="No Spacing"/>
    <w:basedOn w:val="Normal"/>
    <w:qFormat/>
    <w:rsid w:val="00576364"/>
    <w:pPr>
      <w:spacing w:after="0" w:line="240" w:lineRule="auto"/>
    </w:pPr>
  </w:style>
  <w:style w:type="paragraph" w:styleId="Header">
    <w:name w:val="header"/>
    <w:basedOn w:val="Normal"/>
    <w:link w:val="HeaderChar"/>
    <w:uiPriority w:val="99"/>
    <w:unhideWhenUsed/>
    <w:rsid w:val="00576364"/>
    <w:pPr>
      <w:tabs>
        <w:tab w:val="center" w:pos="4513"/>
        <w:tab w:val="right" w:pos="9026"/>
      </w:tabs>
    </w:pPr>
  </w:style>
  <w:style w:type="character" w:customStyle="1" w:styleId="HeaderChar">
    <w:name w:val="Header Char"/>
    <w:basedOn w:val="DefaultParagraphFont"/>
    <w:link w:val="Header"/>
    <w:uiPriority w:val="99"/>
    <w:rsid w:val="00576364"/>
    <w:rPr>
      <w:rFonts w:eastAsiaTheme="minorEastAsia"/>
      <w:color w:val="5A5A5A" w:themeColor="text1" w:themeTint="A5"/>
      <w:kern w:val="0"/>
      <w:sz w:val="20"/>
      <w:szCs w:val="20"/>
      <w14:ligatures w14:val="none"/>
    </w:rPr>
  </w:style>
  <w:style w:type="paragraph" w:styleId="Footer">
    <w:name w:val="footer"/>
    <w:basedOn w:val="Normal"/>
    <w:link w:val="FooterChar"/>
    <w:uiPriority w:val="99"/>
    <w:unhideWhenUsed/>
    <w:rsid w:val="00576364"/>
    <w:pPr>
      <w:tabs>
        <w:tab w:val="center" w:pos="4513"/>
        <w:tab w:val="right" w:pos="9026"/>
      </w:tabs>
    </w:pPr>
  </w:style>
  <w:style w:type="character" w:customStyle="1" w:styleId="FooterChar">
    <w:name w:val="Footer Char"/>
    <w:basedOn w:val="DefaultParagraphFont"/>
    <w:link w:val="Footer"/>
    <w:uiPriority w:val="99"/>
    <w:rsid w:val="00576364"/>
    <w:rPr>
      <w:rFonts w:eastAsiaTheme="minorEastAsia"/>
      <w:color w:val="5A5A5A" w:themeColor="text1" w:themeTint="A5"/>
      <w:kern w:val="0"/>
      <w:sz w:val="20"/>
      <w:szCs w:val="20"/>
      <w14:ligatures w14:val="none"/>
    </w:rPr>
  </w:style>
  <w:style w:type="character" w:styleId="PageNumber">
    <w:name w:val="page number"/>
    <w:basedOn w:val="DefaultParagraphFont"/>
    <w:uiPriority w:val="99"/>
    <w:semiHidden/>
    <w:unhideWhenUsed/>
    <w:rsid w:val="00576364"/>
  </w:style>
  <w:style w:type="character" w:styleId="Hyperlink">
    <w:name w:val="Hyperlink"/>
    <w:basedOn w:val="DefaultParagraphFont"/>
    <w:uiPriority w:val="99"/>
    <w:unhideWhenUsed/>
    <w:rsid w:val="00576364"/>
    <w:rPr>
      <w:color w:val="467886" w:themeColor="hyperlink"/>
      <w:u w:val="single"/>
    </w:rPr>
  </w:style>
  <w:style w:type="character" w:customStyle="1" w:styleId="st">
    <w:name w:val="st"/>
    <w:rsid w:val="00576364"/>
  </w:style>
  <w:style w:type="paragraph" w:styleId="HTMLPreformatted">
    <w:name w:val="HTML Preformatted"/>
    <w:basedOn w:val="Normal"/>
    <w:link w:val="HTMLPreformattedChar"/>
    <w:uiPriority w:val="99"/>
    <w:unhideWhenUsed/>
    <w:rsid w:val="00576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Times New Roman"/>
      <w:color w:val="auto"/>
    </w:rPr>
  </w:style>
  <w:style w:type="character" w:customStyle="1" w:styleId="HTMLPreformattedChar">
    <w:name w:val="HTML Preformatted Char"/>
    <w:basedOn w:val="DefaultParagraphFont"/>
    <w:link w:val="HTMLPreformatted"/>
    <w:uiPriority w:val="99"/>
    <w:rsid w:val="00576364"/>
    <w:rPr>
      <w:rFonts w:ascii="Courier New" w:eastAsia="Times New Roman" w:hAnsi="Courier New" w:cs="Times New Roman"/>
      <w:kern w:val="0"/>
      <w:sz w:val="20"/>
      <w:szCs w:val="20"/>
      <w14:ligatures w14:val="none"/>
    </w:rPr>
  </w:style>
  <w:style w:type="character" w:styleId="UnresolvedMention">
    <w:name w:val="Unresolved Mention"/>
    <w:basedOn w:val="DefaultParagraphFont"/>
    <w:uiPriority w:val="99"/>
    <w:semiHidden/>
    <w:unhideWhenUsed/>
    <w:rsid w:val="00566E51"/>
    <w:rPr>
      <w:color w:val="605E5C"/>
      <w:shd w:val="clear" w:color="auto" w:fill="E1DFDD"/>
    </w:rPr>
  </w:style>
  <w:style w:type="paragraph" w:styleId="Revision">
    <w:name w:val="Revision"/>
    <w:hidden/>
    <w:uiPriority w:val="99"/>
    <w:semiHidden/>
    <w:rsid w:val="001D207A"/>
    <w:pPr>
      <w:spacing w:after="0" w:line="240" w:lineRule="auto"/>
    </w:pPr>
    <w:rPr>
      <w:rFonts w:eastAsiaTheme="minorEastAsia"/>
      <w:color w:val="5A5A5A" w:themeColor="text1" w:themeTint="A5"/>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zeibarte@lnvm.gov.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cebook.com/LNVMTautasfrontesmuzej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2808</Words>
  <Characters>1602</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 un padotībā esošās iestādes</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Zeibārte</dc:creator>
  <cp:keywords/>
  <dc:description/>
  <cp:lastModifiedBy>Ieva</cp:lastModifiedBy>
  <cp:revision>3</cp:revision>
  <dcterms:created xsi:type="dcterms:W3CDTF">2026-05-25T07:57:00Z</dcterms:created>
  <dcterms:modified xsi:type="dcterms:W3CDTF">2026-05-25T07:58:00Z</dcterms:modified>
</cp:coreProperties>
</file>