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2697" w14:textId="22047E00" w:rsidR="005A0657" w:rsidRPr="0075737D" w:rsidRDefault="005A0657" w:rsidP="005A0657">
      <w:pPr>
        <w:spacing w:line="276" w:lineRule="auto"/>
        <w:ind w:left="0"/>
        <w:rPr>
          <w:rFonts w:ascii="Arial" w:hAnsi="Arial" w:cs="Arial"/>
          <w:color w:val="auto"/>
        </w:rPr>
      </w:pPr>
      <w:r w:rsidRPr="0075737D">
        <w:rPr>
          <w:rFonts w:ascii="Arial" w:hAnsi="Arial" w:cs="Arial"/>
          <w:color w:val="auto"/>
        </w:rPr>
        <w:t>Informācija medijiem</w:t>
      </w:r>
      <w:r w:rsidRPr="0075737D">
        <w:rPr>
          <w:rFonts w:ascii="Arial" w:hAnsi="Arial" w:cs="Arial"/>
          <w:color w:val="auto"/>
        </w:rPr>
        <w:br/>
        <w:t xml:space="preserve">2025. gada </w:t>
      </w:r>
      <w:r w:rsidR="007D020A" w:rsidRPr="0075737D">
        <w:rPr>
          <w:rFonts w:ascii="Arial" w:hAnsi="Arial" w:cs="Arial"/>
          <w:color w:val="auto"/>
        </w:rPr>
        <w:t>1</w:t>
      </w:r>
      <w:r w:rsidR="0075737D" w:rsidRPr="0075737D">
        <w:rPr>
          <w:rFonts w:ascii="Arial" w:hAnsi="Arial" w:cs="Arial"/>
          <w:color w:val="auto"/>
        </w:rPr>
        <w:t>5</w:t>
      </w:r>
      <w:r w:rsidR="007D020A" w:rsidRPr="0075737D">
        <w:rPr>
          <w:rFonts w:ascii="Arial" w:hAnsi="Arial" w:cs="Arial"/>
          <w:color w:val="auto"/>
        </w:rPr>
        <w:t xml:space="preserve">. </w:t>
      </w:r>
      <w:r w:rsidR="0075737D" w:rsidRPr="0075737D">
        <w:rPr>
          <w:rFonts w:ascii="Arial" w:hAnsi="Arial" w:cs="Arial"/>
          <w:color w:val="auto"/>
        </w:rPr>
        <w:t>dec</w:t>
      </w:r>
      <w:r w:rsidR="007D020A" w:rsidRPr="0075737D">
        <w:rPr>
          <w:rFonts w:ascii="Arial" w:hAnsi="Arial" w:cs="Arial"/>
          <w:color w:val="auto"/>
        </w:rPr>
        <w:t xml:space="preserve">embrī </w:t>
      </w:r>
    </w:p>
    <w:p w14:paraId="21323883" w14:textId="77777777" w:rsidR="005A0657" w:rsidRPr="0075737D" w:rsidRDefault="005A0657" w:rsidP="005A0657">
      <w:pPr>
        <w:spacing w:line="276" w:lineRule="auto"/>
        <w:ind w:left="0"/>
        <w:rPr>
          <w:rFonts w:ascii="Arial" w:hAnsi="Arial" w:cs="Arial"/>
          <w:color w:val="auto"/>
        </w:rPr>
      </w:pPr>
    </w:p>
    <w:p w14:paraId="1EAEC246" w14:textId="77777777" w:rsidR="005A0657" w:rsidRPr="0075737D" w:rsidRDefault="005A0657" w:rsidP="005A0657">
      <w:pPr>
        <w:pStyle w:val="Virsrakstsrelizei"/>
        <w:spacing w:line="276" w:lineRule="auto"/>
        <w:rPr>
          <w:rFonts w:ascii="Arial" w:hAnsi="Arial" w:cs="Arial"/>
          <w:color w:val="auto"/>
          <w:sz w:val="20"/>
          <w:szCs w:val="20"/>
        </w:rPr>
      </w:pPr>
    </w:p>
    <w:p w14:paraId="4A43C39E" w14:textId="68E713AB" w:rsidR="0075737D" w:rsidRPr="0075737D" w:rsidRDefault="0075737D" w:rsidP="0075737D">
      <w:pPr>
        <w:ind w:left="0"/>
        <w:rPr>
          <w:rFonts w:ascii="Times New Roman" w:hAnsi="Times New Roman" w:cs="Times New Roman"/>
          <w:color w:val="auto"/>
          <w:sz w:val="36"/>
          <w:szCs w:val="36"/>
        </w:rPr>
      </w:pPr>
      <w:r w:rsidRPr="0075737D">
        <w:rPr>
          <w:rFonts w:ascii="Times New Roman" w:hAnsi="Times New Roman" w:cs="Times New Roman"/>
          <w:color w:val="auto"/>
          <w:sz w:val="36"/>
          <w:szCs w:val="36"/>
        </w:rPr>
        <w:t>19. decembrī Tautas frontes muzejs aicina uz koncertu “Eiropas Ziemassvētki ar mandarīniem un bez trompetes” </w:t>
      </w:r>
    </w:p>
    <w:p w14:paraId="00AE574E" w14:textId="77777777" w:rsidR="00A554A4" w:rsidRDefault="00A554A4" w:rsidP="00A554A4">
      <w:pPr>
        <w:spacing w:line="259" w:lineRule="auto"/>
        <w:ind w:left="0"/>
        <w:rPr>
          <w:rFonts w:ascii="Times New Roman" w:hAnsi="Times New Roman" w:cs="Times New Roman"/>
          <w:color w:val="auto"/>
          <w:sz w:val="36"/>
          <w:szCs w:val="36"/>
        </w:rPr>
      </w:pPr>
    </w:p>
    <w:p w14:paraId="7C7D4D9C" w14:textId="024DE09B" w:rsidR="00A554A4" w:rsidRDefault="0075737D" w:rsidP="00A554A4">
      <w:pPr>
        <w:spacing w:line="259" w:lineRule="auto"/>
        <w:ind w:left="0"/>
        <w:rPr>
          <w:rFonts w:ascii="Arial" w:hAnsi="Arial" w:cs="Arial"/>
          <w:color w:val="auto"/>
        </w:rPr>
      </w:pPr>
      <w:r w:rsidRPr="0075737D">
        <w:rPr>
          <w:rFonts w:ascii="Arial" w:hAnsi="Arial" w:cs="Arial"/>
          <w:color w:val="auto"/>
        </w:rPr>
        <w:t>19. decembrī plkst. 17.00 LNVM Tautas frontes muzejs (Vecpilsētas ielā 13/15) aicina uz koncertu “Eiropas Ziemassvētki ar mandarīniem un bez trompetes”. Vācu, latviešu un citu tautu skaņdarbus pie “mandarīnu tūtes” un “bez trompetes” izpildīs mūziķes un vācu valodas skolotājas Karlīna Īvāne un Liene Sējāne, grupas </w:t>
      </w:r>
      <w:r w:rsidRPr="0075737D">
        <w:rPr>
          <w:rFonts w:ascii="Arial" w:hAnsi="Arial" w:cs="Arial"/>
          <w:i/>
          <w:iCs/>
          <w:color w:val="auto"/>
        </w:rPr>
        <w:t>Sub Scriptum</w:t>
      </w:r>
      <w:r w:rsidRPr="0075737D">
        <w:rPr>
          <w:rFonts w:ascii="Arial" w:hAnsi="Arial" w:cs="Arial"/>
          <w:color w:val="auto"/>
        </w:rPr>
        <w:t xml:space="preserve"> līderis Kristers Rudzītis, kā arī studijas </w:t>
      </w:r>
      <w:r w:rsidRPr="0075737D">
        <w:rPr>
          <w:rFonts w:ascii="Arial" w:hAnsi="Arial" w:cs="Arial"/>
          <w:i/>
          <w:iCs/>
          <w:color w:val="auto"/>
        </w:rPr>
        <w:t xml:space="preserve">Vijolīte </w:t>
      </w:r>
      <w:r w:rsidRPr="0075737D">
        <w:rPr>
          <w:rFonts w:ascii="Arial" w:hAnsi="Arial" w:cs="Arial"/>
          <w:color w:val="auto"/>
        </w:rPr>
        <w:t>vijolnieki Samanta un Rojs Kriķi. Lai gan mūsdienās latviešu kultūras savdabība nav apstrīdama, tās eiropeisko identitāti gadu simtos veidojuši un nostiprinājuši tieši vācbaltieši. Tas arī atspoguļosies koncertā.</w:t>
      </w:r>
    </w:p>
    <w:p w14:paraId="6A2DCA6A" w14:textId="77777777" w:rsidR="00A554A4" w:rsidRDefault="0075737D" w:rsidP="00A554A4">
      <w:pPr>
        <w:spacing w:line="259" w:lineRule="auto"/>
        <w:ind w:left="0"/>
        <w:rPr>
          <w:rFonts w:ascii="Arial" w:hAnsi="Arial" w:cs="Arial"/>
          <w:color w:val="auto"/>
        </w:rPr>
      </w:pPr>
      <w:r w:rsidRPr="0075737D">
        <w:rPr>
          <w:rFonts w:ascii="Arial" w:hAnsi="Arial" w:cs="Arial"/>
          <w:color w:val="auto"/>
        </w:rPr>
        <w:t>Valodnieks, mācītājs un ilggadējs Latviešu literārās biedrības vadītājs Augusts Bīlenšteins (1826-1907) grāmatā “Kāda laimīga dzīve” atstāstījis savās Kurzemes mājās Pirmo Vispārīgo latvju dziedāšanas svētku laikmetā uzņemta britu ceļotāja iespaidus par latviešiem: “’Ļaudis ģērbušies kā vācieši, ēd un dzer kā vācieši, dejo vācu dejas un dzied vācu korāļus – viss pie latviešiem ir vācisks, izņemot vienīgi valodu”.  </w:t>
      </w:r>
    </w:p>
    <w:p w14:paraId="5A4C08F3" w14:textId="77777777" w:rsidR="00A554A4" w:rsidRDefault="0075737D" w:rsidP="00A554A4">
      <w:pPr>
        <w:spacing w:line="259" w:lineRule="auto"/>
        <w:ind w:left="0"/>
        <w:rPr>
          <w:rFonts w:ascii="Arial" w:hAnsi="Arial" w:cs="Arial"/>
          <w:color w:val="auto"/>
        </w:rPr>
      </w:pPr>
      <w:r w:rsidRPr="0075737D">
        <w:rPr>
          <w:rFonts w:ascii="Arial" w:hAnsi="Arial" w:cs="Arial"/>
          <w:color w:val="auto"/>
        </w:rPr>
        <w:t>Vācbaltiešu devums padomju okupācijas un rusifikācijas gados mērķtiecīgi demonizēts, tikai Trešā atmoda ir ļāvusi viņu mantojumu pienācīgi novērtēt un atgūt. Vien pēc valsts neatkarības atgūšanas Latvijā atjaunoti arī Eiropas Ziemassvētki kā tradīcija, ko ieviesuši, kopuši Baltijas vācieši. </w:t>
      </w:r>
    </w:p>
    <w:p w14:paraId="6E1818C1" w14:textId="77777777" w:rsidR="00A554A4" w:rsidRDefault="0075737D" w:rsidP="00A554A4">
      <w:pPr>
        <w:spacing w:line="259" w:lineRule="auto"/>
        <w:ind w:left="0"/>
        <w:rPr>
          <w:rFonts w:ascii="Arial" w:hAnsi="Arial" w:cs="Arial"/>
          <w:color w:val="auto"/>
        </w:rPr>
      </w:pPr>
      <w:r w:rsidRPr="0075737D">
        <w:rPr>
          <w:rFonts w:ascii="Arial" w:hAnsi="Arial" w:cs="Arial"/>
          <w:color w:val="auto"/>
        </w:rPr>
        <w:t>Kāpēc “mandarīni” un kāpēc “trompete”, varēs uzzināt klausoties nopietnus vai mazāk nopietnus Ernsta fon Menzenkampfa, Herberta fon Blankenhāgena, Kamillas fon Štakelbergas, Elzes fon Kampenhauzenas u.c. Ziemassvētku atmiņu tēlojumus. Arī skaļu grāmatu koplasīšanu 19. gadsimta latvieši pārņēmuši no vietējiem vāciešiem.  </w:t>
      </w:r>
    </w:p>
    <w:p w14:paraId="091EEBEF" w14:textId="71CC33BC" w:rsidR="00A554A4" w:rsidRDefault="0075737D" w:rsidP="00A554A4">
      <w:pPr>
        <w:spacing w:line="259" w:lineRule="auto"/>
        <w:ind w:left="0"/>
        <w:rPr>
          <w:rFonts w:ascii="Arial" w:hAnsi="Arial" w:cs="Arial"/>
          <w:color w:val="auto"/>
        </w:rPr>
      </w:pPr>
      <w:r w:rsidRPr="0075737D">
        <w:rPr>
          <w:rFonts w:ascii="Arial" w:hAnsi="Arial" w:cs="Arial"/>
          <w:color w:val="auto"/>
        </w:rPr>
        <w:t>Klausītāji aicināti ņemt līdzi groziņus ar tādiem našķiem un dzērieniem, k</w:t>
      </w:r>
      <w:r w:rsidR="006E4311">
        <w:rPr>
          <w:rFonts w:ascii="Arial" w:hAnsi="Arial" w:cs="Arial"/>
          <w:color w:val="auto"/>
        </w:rPr>
        <w:t>ādus</w:t>
      </w:r>
      <w:r w:rsidRPr="0075737D">
        <w:rPr>
          <w:rFonts w:ascii="Arial" w:hAnsi="Arial" w:cs="Arial"/>
          <w:color w:val="auto"/>
        </w:rPr>
        <w:t xml:space="preserve"> agrāk Ziemassvētkos baudījuši mūsu eiropeiskie un muzikālie priekšteči. </w:t>
      </w:r>
    </w:p>
    <w:p w14:paraId="300C8FD0" w14:textId="5315DF28" w:rsidR="0075737D" w:rsidRPr="0075737D" w:rsidRDefault="0075737D" w:rsidP="00A554A4">
      <w:pPr>
        <w:spacing w:line="259" w:lineRule="auto"/>
        <w:ind w:left="0"/>
        <w:rPr>
          <w:rFonts w:ascii="Arial" w:hAnsi="Arial" w:cs="Arial"/>
          <w:color w:val="auto"/>
        </w:rPr>
      </w:pPr>
      <w:r w:rsidRPr="0075737D">
        <w:rPr>
          <w:rFonts w:ascii="Arial" w:hAnsi="Arial" w:cs="Arial"/>
          <w:color w:val="auto"/>
        </w:rPr>
        <w:t>Pasākums tiks filmēts un būs skatāms tiešraidē LNVM Tautas frontes muzeja Facebook lapā </w:t>
      </w:r>
      <w:hyperlink r:id="rId6" w:tgtFrame="_blank" w:history="1">
        <w:r w:rsidRPr="0075737D">
          <w:rPr>
            <w:rStyle w:val="Hyperlink"/>
            <w:rFonts w:ascii="Arial" w:hAnsi="Arial" w:cs="Arial"/>
            <w:i/>
            <w:iCs/>
            <w:color w:val="auto"/>
          </w:rPr>
          <w:t>https://www.facebook.com/LNVMTautasfrontesmuzejs/</w:t>
        </w:r>
      </w:hyperlink>
      <w:r w:rsidRPr="0075737D">
        <w:rPr>
          <w:rFonts w:ascii="Arial" w:hAnsi="Arial" w:cs="Arial"/>
          <w:color w:val="auto"/>
        </w:rPr>
        <w:t>. </w:t>
      </w:r>
    </w:p>
    <w:p w14:paraId="5E0D9BD2" w14:textId="77777777" w:rsidR="005A0657" w:rsidRDefault="005A0657" w:rsidP="005A0657">
      <w:pPr>
        <w:spacing w:line="276" w:lineRule="auto"/>
        <w:ind w:left="0"/>
        <w:rPr>
          <w:rFonts w:ascii="Arial" w:hAnsi="Arial" w:cs="Arial"/>
          <w:color w:val="auto"/>
        </w:rPr>
      </w:pPr>
    </w:p>
    <w:p w14:paraId="3C3E60B7" w14:textId="77777777" w:rsidR="00A554A4" w:rsidRPr="0075737D" w:rsidRDefault="00A554A4" w:rsidP="005A0657">
      <w:pPr>
        <w:spacing w:line="276" w:lineRule="auto"/>
        <w:ind w:left="0"/>
        <w:rPr>
          <w:rFonts w:ascii="Arial" w:hAnsi="Arial" w:cs="Arial"/>
          <w:color w:val="auto"/>
        </w:rPr>
      </w:pPr>
    </w:p>
    <w:p w14:paraId="4B1F9D4E" w14:textId="77777777" w:rsidR="005A0657" w:rsidRPr="0075737D" w:rsidRDefault="005A0657" w:rsidP="005A0657">
      <w:pPr>
        <w:spacing w:line="276" w:lineRule="auto"/>
        <w:ind w:left="0"/>
        <w:rPr>
          <w:rFonts w:ascii="Arial" w:hAnsi="Arial" w:cs="Arial"/>
          <w:color w:val="auto"/>
        </w:rPr>
      </w:pPr>
      <w:r w:rsidRPr="0075737D">
        <w:rPr>
          <w:rFonts w:ascii="Arial" w:hAnsi="Arial" w:cs="Arial"/>
          <w:b/>
          <w:bCs/>
          <w:color w:val="auto"/>
        </w:rPr>
        <w:lastRenderedPageBreak/>
        <w:t>Kontaktpersona:</w:t>
      </w:r>
      <w:r w:rsidRPr="0075737D">
        <w:rPr>
          <w:rFonts w:ascii="Arial" w:hAnsi="Arial" w:cs="Arial"/>
          <w:b/>
          <w:bCs/>
          <w:color w:val="auto"/>
        </w:rPr>
        <w:br/>
      </w:r>
      <w:r w:rsidRPr="0075737D">
        <w:rPr>
          <w:rFonts w:ascii="Arial" w:hAnsi="Arial" w:cs="Arial"/>
          <w:color w:val="auto"/>
        </w:rPr>
        <w:t>Anna Zeibārte, LNVM Tautas frontes muzeja nodaļas vadītāja,</w:t>
      </w:r>
      <w:r w:rsidRPr="0075737D">
        <w:rPr>
          <w:rFonts w:ascii="Arial" w:hAnsi="Arial" w:cs="Arial"/>
          <w:color w:val="auto"/>
        </w:rPr>
        <w:br/>
        <w:t>tel. 67224502, 20260774, e-pasts: </w:t>
      </w:r>
      <w:hyperlink r:id="rId7" w:history="1">
        <w:r w:rsidRPr="0075737D">
          <w:rPr>
            <w:rStyle w:val="Hyperlink"/>
            <w:rFonts w:ascii="Arial" w:eastAsia="EB Garamond" w:hAnsi="Arial" w:cs="Arial"/>
            <w:color w:val="auto"/>
          </w:rPr>
          <w:t>anna.zeibarte@lnvm.gov.lv</w:t>
        </w:r>
      </w:hyperlink>
      <w:r w:rsidRPr="0075737D">
        <w:rPr>
          <w:rFonts w:ascii="Arial" w:hAnsi="Arial" w:cs="Arial"/>
          <w:color w:val="auto"/>
        </w:rPr>
        <w:br/>
      </w:r>
      <w:r w:rsidRPr="0075737D">
        <w:rPr>
          <w:rFonts w:ascii="Arial" w:hAnsi="Arial" w:cs="Arial"/>
          <w:color w:val="auto"/>
        </w:rPr>
        <w:br/>
        <w:t>https://x.com/frontes_muzejs</w:t>
      </w:r>
    </w:p>
    <w:p w14:paraId="16E2A742" w14:textId="77777777" w:rsidR="005A0657" w:rsidRPr="0075737D" w:rsidRDefault="005A0657" w:rsidP="005A0657">
      <w:pPr>
        <w:spacing w:line="276" w:lineRule="auto"/>
        <w:ind w:left="0"/>
        <w:rPr>
          <w:rFonts w:ascii="Arial" w:hAnsi="Arial" w:cs="Arial"/>
          <w:color w:val="auto"/>
        </w:rPr>
      </w:pPr>
      <w:r w:rsidRPr="0075737D">
        <w:rPr>
          <w:rFonts w:ascii="Arial" w:hAnsi="Arial" w:cs="Arial"/>
          <w:color w:val="auto"/>
        </w:rPr>
        <w:t xml:space="preserve">https://www.facebook.com/LNVMTautasfrontesmuzejs/ </w:t>
      </w:r>
    </w:p>
    <w:p w14:paraId="1037545D" w14:textId="77777777" w:rsidR="005A0657" w:rsidRPr="0075737D" w:rsidRDefault="005A0657" w:rsidP="005A0657">
      <w:pPr>
        <w:pStyle w:val="NoSpacing"/>
        <w:spacing w:line="276" w:lineRule="auto"/>
        <w:ind w:left="0"/>
        <w:rPr>
          <w:rFonts w:ascii="Arial" w:eastAsiaTheme="minorHAnsi" w:hAnsi="Arial" w:cs="Arial"/>
          <w:color w:val="auto"/>
        </w:rPr>
      </w:pPr>
      <w:r w:rsidRPr="0075737D">
        <w:rPr>
          <w:rFonts w:ascii="Arial" w:eastAsiaTheme="minorHAnsi" w:hAnsi="Arial" w:cs="Arial"/>
          <w:color w:val="auto"/>
        </w:rPr>
        <w:t xml:space="preserve">https://www.instagram.com/lnvmtautasfrontesmuzejs/ </w:t>
      </w:r>
    </w:p>
    <w:p w14:paraId="5D8E8B04" w14:textId="77777777" w:rsidR="000D67FD" w:rsidRPr="0075737D" w:rsidRDefault="000D67FD" w:rsidP="005A0657">
      <w:pPr>
        <w:pStyle w:val="NoSpacing"/>
        <w:ind w:left="0"/>
        <w:rPr>
          <w:rFonts w:ascii="Arial" w:hAnsi="Arial" w:cs="Arial"/>
          <w:color w:val="auto"/>
          <w:sz w:val="18"/>
          <w:szCs w:val="18"/>
        </w:rPr>
      </w:pPr>
    </w:p>
    <w:p w14:paraId="56D8CD4F" w14:textId="77777777" w:rsidR="000D67FD" w:rsidRPr="0075737D" w:rsidRDefault="000D67FD" w:rsidP="005A0657">
      <w:pPr>
        <w:pStyle w:val="NoSpacing"/>
        <w:ind w:left="0"/>
        <w:rPr>
          <w:rFonts w:ascii="Arial" w:hAnsi="Arial" w:cs="Arial"/>
          <w:color w:val="auto"/>
          <w:sz w:val="18"/>
          <w:szCs w:val="18"/>
        </w:rPr>
      </w:pPr>
    </w:p>
    <w:p w14:paraId="35AC2EE8" w14:textId="4078015B" w:rsidR="005A0657" w:rsidRPr="0075737D" w:rsidRDefault="005A0657" w:rsidP="005A0657">
      <w:pPr>
        <w:pStyle w:val="NoSpacing"/>
        <w:ind w:left="0"/>
        <w:rPr>
          <w:rFonts w:ascii="Arial" w:hAnsi="Arial" w:cs="Arial"/>
          <w:color w:val="auto"/>
          <w:sz w:val="18"/>
          <w:szCs w:val="18"/>
        </w:rPr>
      </w:pPr>
      <w:r w:rsidRPr="0075737D">
        <w:rPr>
          <w:rFonts w:ascii="Arial" w:hAnsi="Arial" w:cs="Arial"/>
          <w:color w:val="auto"/>
          <w:sz w:val="18"/>
          <w:szCs w:val="18"/>
        </w:rPr>
        <w:t>LATVIJAS NACIONĀLAIS VĒSTURES MUZEJS (LNVM)</w:t>
      </w:r>
    </w:p>
    <w:p w14:paraId="299039D2" w14:textId="77777777" w:rsidR="005A0657" w:rsidRPr="0075737D" w:rsidRDefault="005A0657" w:rsidP="005A0657">
      <w:pPr>
        <w:pStyle w:val="NoSpacing"/>
        <w:ind w:left="0"/>
        <w:rPr>
          <w:rFonts w:ascii="Arial" w:hAnsi="Arial" w:cs="Arial"/>
          <w:color w:val="auto"/>
          <w:sz w:val="18"/>
          <w:szCs w:val="18"/>
        </w:rPr>
      </w:pPr>
      <w:r w:rsidRPr="0075737D">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1D070854" w14:textId="77777777" w:rsidR="005A0657" w:rsidRPr="0075737D" w:rsidRDefault="005A0657" w:rsidP="005A0657">
      <w:pPr>
        <w:pStyle w:val="NoSpacing"/>
        <w:ind w:left="0"/>
        <w:rPr>
          <w:rFonts w:ascii="Arial" w:hAnsi="Arial" w:cs="Arial"/>
          <w:color w:val="auto"/>
          <w:sz w:val="18"/>
          <w:szCs w:val="18"/>
        </w:rPr>
      </w:pPr>
      <w:r w:rsidRPr="0075737D">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31D74C98" w14:textId="77777777" w:rsidR="005A0657" w:rsidRPr="0075737D" w:rsidRDefault="005A0657" w:rsidP="005A0657">
      <w:pPr>
        <w:pStyle w:val="NoSpacing"/>
        <w:ind w:left="0"/>
        <w:rPr>
          <w:rFonts w:ascii="Arial" w:hAnsi="Arial" w:cs="Arial"/>
          <w:color w:val="auto"/>
          <w:sz w:val="18"/>
          <w:szCs w:val="18"/>
        </w:rPr>
      </w:pPr>
      <w:r w:rsidRPr="0075737D">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2BA22109" w14:textId="77777777" w:rsidR="005A0657" w:rsidRPr="0075737D" w:rsidRDefault="005A0657" w:rsidP="005A0657">
      <w:pPr>
        <w:pStyle w:val="NoSpacing"/>
        <w:ind w:left="0"/>
        <w:rPr>
          <w:rFonts w:ascii="Arial" w:hAnsi="Arial" w:cs="Arial"/>
          <w:color w:val="auto"/>
          <w:sz w:val="18"/>
          <w:szCs w:val="18"/>
        </w:rPr>
      </w:pPr>
      <w:r w:rsidRPr="0075737D">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05DA2A7E" w14:textId="77777777" w:rsidR="005A0657" w:rsidRPr="0075737D" w:rsidRDefault="005A0657" w:rsidP="005A0657">
      <w:pPr>
        <w:spacing w:line="240" w:lineRule="auto"/>
        <w:ind w:left="0"/>
        <w:rPr>
          <w:rFonts w:ascii="Arial" w:hAnsi="Arial" w:cs="Arial"/>
          <w:color w:val="auto"/>
          <w:sz w:val="18"/>
          <w:szCs w:val="18"/>
        </w:rPr>
      </w:pPr>
      <w:r w:rsidRPr="0075737D">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75737D">
        <w:rPr>
          <w:rFonts w:ascii="Arial" w:hAnsi="Arial" w:cs="Arial"/>
          <w:color w:val="auto"/>
          <w:sz w:val="18"/>
          <w:szCs w:val="18"/>
        </w:rPr>
        <w:br/>
        <w:t>Latvijas Nacionālā vēstures muzeja nodaļas ir Dauderi un Tautas frontes muzejs.</w:t>
      </w:r>
    </w:p>
    <w:p w14:paraId="1D9CDD8C" w14:textId="77777777" w:rsidR="005A0657" w:rsidRPr="0075737D" w:rsidRDefault="005A0657" w:rsidP="005A0657">
      <w:pPr>
        <w:spacing w:line="276" w:lineRule="auto"/>
        <w:ind w:left="0"/>
        <w:rPr>
          <w:rFonts w:ascii="Arial" w:hAnsi="Arial" w:cs="Arial"/>
          <w:color w:val="auto"/>
        </w:rPr>
      </w:pPr>
    </w:p>
    <w:p w14:paraId="18C298A0" w14:textId="77777777" w:rsidR="005A0657" w:rsidRPr="0075737D" w:rsidRDefault="005A0657">
      <w:pPr>
        <w:rPr>
          <w:color w:val="auto"/>
        </w:rPr>
      </w:pPr>
    </w:p>
    <w:sectPr w:rsidR="005A0657" w:rsidRPr="0075737D" w:rsidSect="005A0657">
      <w:headerReference w:type="default" r:id="rId8"/>
      <w:footerReference w:type="even" r:id="rId9"/>
      <w:footerReference w:type="default" r:id="rId10"/>
      <w:headerReference w:type="first" r:id="rId11"/>
      <w:footerReference w:type="first" r:id="rId12"/>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1CD6" w14:textId="77777777" w:rsidR="00FF4A93" w:rsidRDefault="00FF4A93">
      <w:pPr>
        <w:spacing w:after="0" w:line="240" w:lineRule="auto"/>
      </w:pPr>
      <w:r>
        <w:separator/>
      </w:r>
    </w:p>
  </w:endnote>
  <w:endnote w:type="continuationSeparator" w:id="0">
    <w:p w14:paraId="7C0BC87C" w14:textId="77777777" w:rsidR="00FF4A93" w:rsidRDefault="00F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7131C0E1" w14:textId="77777777" w:rsidR="005A0657" w:rsidRDefault="005A0657"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174F2" w14:textId="77777777" w:rsidR="005A0657" w:rsidRDefault="005A0657"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3619FA57" w14:textId="77777777" w:rsidR="005A0657" w:rsidRDefault="005A0657"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A5BD17" w14:textId="77777777" w:rsidR="005A0657" w:rsidRDefault="005A0657"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7A53DAE4" w14:textId="77777777" w:rsidR="005A0657" w:rsidRDefault="005A0657"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lang w:val="en-US"/>
      </w:rPr>
      <w:drawing>
        <wp:inline distT="0" distB="0" distL="0" distR="0" wp14:anchorId="3286DBE9" wp14:editId="7AAF4D7C">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7E015E3A" w14:textId="77777777" w:rsidR="005A0657" w:rsidRPr="00B57AC4" w:rsidRDefault="005A0657"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1588CB96" w14:textId="77777777" w:rsidR="005A0657" w:rsidRPr="00B57AC4" w:rsidRDefault="005A0657"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B7C" w14:textId="77777777" w:rsidR="005A0657" w:rsidRDefault="005A0657"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4B06BAC6" w14:textId="77777777" w:rsidR="005A0657" w:rsidRPr="00B57AC4" w:rsidRDefault="005A0657"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C3818E4" w14:textId="77777777" w:rsidR="005A0657" w:rsidRPr="000D48EE" w:rsidRDefault="005A0657"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5035" w14:textId="77777777" w:rsidR="00FF4A93" w:rsidRDefault="00FF4A93">
      <w:pPr>
        <w:spacing w:after="0" w:line="240" w:lineRule="auto"/>
      </w:pPr>
      <w:r>
        <w:separator/>
      </w:r>
    </w:p>
  </w:footnote>
  <w:footnote w:type="continuationSeparator" w:id="0">
    <w:p w14:paraId="7C3DE8D5" w14:textId="77777777" w:rsidR="00FF4A93" w:rsidRDefault="00FF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F90F" w14:textId="77777777" w:rsidR="005A0657" w:rsidRDefault="005A0657"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99C4" w14:textId="77777777" w:rsidR="005A0657" w:rsidRDefault="005A0657" w:rsidP="000D48EE">
    <w:pPr>
      <w:pStyle w:val="Header"/>
      <w:ind w:left="-2977"/>
    </w:pPr>
    <w:r>
      <w:rPr>
        <w:noProof/>
        <w:lang w:val="en-US"/>
      </w:rPr>
      <w:drawing>
        <wp:inline distT="0" distB="0" distL="0" distR="0" wp14:anchorId="323C9811" wp14:editId="59A28E21">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57"/>
    <w:rsid w:val="000D67FD"/>
    <w:rsid w:val="002D4636"/>
    <w:rsid w:val="002D7C68"/>
    <w:rsid w:val="004B2D7F"/>
    <w:rsid w:val="004F1508"/>
    <w:rsid w:val="00577640"/>
    <w:rsid w:val="005A0657"/>
    <w:rsid w:val="005E6288"/>
    <w:rsid w:val="006E4311"/>
    <w:rsid w:val="0075737D"/>
    <w:rsid w:val="007D020A"/>
    <w:rsid w:val="00895DE3"/>
    <w:rsid w:val="008A65A0"/>
    <w:rsid w:val="008C6942"/>
    <w:rsid w:val="009E09D2"/>
    <w:rsid w:val="009E758A"/>
    <w:rsid w:val="00A554A4"/>
    <w:rsid w:val="00AC01AB"/>
    <w:rsid w:val="00B20A83"/>
    <w:rsid w:val="00B549EE"/>
    <w:rsid w:val="00B67FCA"/>
    <w:rsid w:val="00C336DC"/>
    <w:rsid w:val="00C96F56"/>
    <w:rsid w:val="00CD6DB6"/>
    <w:rsid w:val="00E479F8"/>
    <w:rsid w:val="00EE5281"/>
    <w:rsid w:val="00F3677D"/>
    <w:rsid w:val="00FE3440"/>
    <w:rsid w:val="00FF4A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EC5C"/>
  <w15:chartTrackingRefBased/>
  <w15:docId w15:val="{C7847511-4175-483E-B634-369AB8F5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57"/>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5A0657"/>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0657"/>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0657"/>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0657"/>
    <w:pPr>
      <w:keepNext/>
      <w:keepLines/>
      <w:spacing w:before="80" w:after="40" w:line="278" w:lineRule="auto"/>
      <w:ind w:left="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0657"/>
    <w:pPr>
      <w:keepNext/>
      <w:keepLines/>
      <w:spacing w:before="80" w:after="40" w:line="278" w:lineRule="auto"/>
      <w:ind w:left="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0657"/>
    <w:pPr>
      <w:keepNext/>
      <w:keepLines/>
      <w:spacing w:before="40" w:after="0" w:line="278" w:lineRule="auto"/>
      <w:ind w:left="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0657"/>
    <w:pPr>
      <w:keepNext/>
      <w:keepLines/>
      <w:spacing w:before="40" w:after="0" w:line="278" w:lineRule="auto"/>
      <w:ind w:left="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0657"/>
    <w:pPr>
      <w:keepNext/>
      <w:keepLines/>
      <w:spacing w:after="0" w:line="278" w:lineRule="auto"/>
      <w:ind w:left="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0657"/>
    <w:pPr>
      <w:keepNext/>
      <w:keepLines/>
      <w:spacing w:after="0" w:line="278" w:lineRule="auto"/>
      <w:ind w:left="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657"/>
    <w:rPr>
      <w:rFonts w:eastAsiaTheme="majorEastAsia" w:cstheme="majorBidi"/>
      <w:color w:val="272727" w:themeColor="text1" w:themeTint="D8"/>
    </w:rPr>
  </w:style>
  <w:style w:type="paragraph" w:styleId="Title">
    <w:name w:val="Title"/>
    <w:basedOn w:val="Normal"/>
    <w:next w:val="Normal"/>
    <w:link w:val="TitleChar"/>
    <w:uiPriority w:val="10"/>
    <w:qFormat/>
    <w:rsid w:val="005A0657"/>
    <w:pPr>
      <w:spacing w:after="80" w:line="240" w:lineRule="auto"/>
      <w:ind w:left="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A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657"/>
    <w:pPr>
      <w:numPr>
        <w:ilvl w:val="1"/>
      </w:numPr>
      <w:spacing w:line="278" w:lineRule="auto"/>
      <w:ind w:left="2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0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657"/>
    <w:pPr>
      <w:spacing w:before="160" w:line="278" w:lineRule="auto"/>
      <w:ind w:left="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0657"/>
    <w:rPr>
      <w:i/>
      <w:iCs/>
      <w:color w:val="404040" w:themeColor="text1" w:themeTint="BF"/>
    </w:rPr>
  </w:style>
  <w:style w:type="paragraph" w:styleId="ListParagraph">
    <w:name w:val="List Paragraph"/>
    <w:basedOn w:val="Normal"/>
    <w:uiPriority w:val="34"/>
    <w:qFormat/>
    <w:rsid w:val="005A0657"/>
    <w:pPr>
      <w:spacing w:line="278" w:lineRule="auto"/>
      <w:ind w:left="720"/>
      <w:contextualSpacing/>
    </w:pPr>
    <w:rPr>
      <w:rFonts w:eastAsiaTheme="minorHAnsi"/>
      <w:color w:val="auto"/>
      <w:kern w:val="2"/>
      <w:sz w:val="24"/>
      <w:szCs w:val="24"/>
      <w14:ligatures w14:val="standardContextual"/>
    </w:rPr>
  </w:style>
  <w:style w:type="character" w:styleId="IntenseEmphasis">
    <w:name w:val="Intense Emphasis"/>
    <w:basedOn w:val="DefaultParagraphFont"/>
    <w:uiPriority w:val="21"/>
    <w:qFormat/>
    <w:rsid w:val="005A0657"/>
    <w:rPr>
      <w:i/>
      <w:iCs/>
      <w:color w:val="0F4761" w:themeColor="accent1" w:themeShade="BF"/>
    </w:rPr>
  </w:style>
  <w:style w:type="paragraph" w:styleId="IntenseQuote">
    <w:name w:val="Intense Quote"/>
    <w:basedOn w:val="Normal"/>
    <w:next w:val="Normal"/>
    <w:link w:val="IntenseQuoteChar"/>
    <w:uiPriority w:val="30"/>
    <w:qFormat/>
    <w:rsid w:val="005A06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0657"/>
    <w:rPr>
      <w:i/>
      <w:iCs/>
      <w:color w:val="0F4761" w:themeColor="accent1" w:themeShade="BF"/>
    </w:rPr>
  </w:style>
  <w:style w:type="character" w:styleId="IntenseReference">
    <w:name w:val="Intense Reference"/>
    <w:basedOn w:val="DefaultParagraphFont"/>
    <w:uiPriority w:val="32"/>
    <w:qFormat/>
    <w:rsid w:val="005A0657"/>
    <w:rPr>
      <w:b/>
      <w:bCs/>
      <w:smallCaps/>
      <w:color w:val="0F4761" w:themeColor="accent1" w:themeShade="BF"/>
      <w:spacing w:val="5"/>
    </w:rPr>
  </w:style>
  <w:style w:type="paragraph" w:styleId="NoSpacing">
    <w:name w:val="No Spacing"/>
    <w:basedOn w:val="Normal"/>
    <w:qFormat/>
    <w:rsid w:val="005A0657"/>
    <w:pPr>
      <w:spacing w:after="0" w:line="240" w:lineRule="auto"/>
    </w:pPr>
  </w:style>
  <w:style w:type="paragraph" w:styleId="Header">
    <w:name w:val="header"/>
    <w:basedOn w:val="Normal"/>
    <w:link w:val="HeaderChar"/>
    <w:uiPriority w:val="99"/>
    <w:unhideWhenUsed/>
    <w:rsid w:val="005A0657"/>
    <w:pPr>
      <w:tabs>
        <w:tab w:val="center" w:pos="4513"/>
        <w:tab w:val="right" w:pos="9026"/>
      </w:tabs>
    </w:pPr>
  </w:style>
  <w:style w:type="character" w:customStyle="1" w:styleId="HeaderChar">
    <w:name w:val="Header Char"/>
    <w:basedOn w:val="DefaultParagraphFont"/>
    <w:link w:val="Header"/>
    <w:uiPriority w:val="99"/>
    <w:rsid w:val="005A0657"/>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5A0657"/>
    <w:pPr>
      <w:tabs>
        <w:tab w:val="center" w:pos="4513"/>
        <w:tab w:val="right" w:pos="9026"/>
      </w:tabs>
    </w:pPr>
  </w:style>
  <w:style w:type="character" w:customStyle="1" w:styleId="FooterChar">
    <w:name w:val="Footer Char"/>
    <w:basedOn w:val="DefaultParagraphFont"/>
    <w:link w:val="Footer"/>
    <w:uiPriority w:val="99"/>
    <w:rsid w:val="005A0657"/>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5A0657"/>
  </w:style>
  <w:style w:type="paragraph" w:customStyle="1" w:styleId="Virsrakstsrelizei">
    <w:name w:val="Virsraksts_relizei"/>
    <w:link w:val="VirsrakstsrelizeiChar"/>
    <w:qFormat/>
    <w:rsid w:val="005A0657"/>
    <w:pPr>
      <w:adjustRightInd w:val="0"/>
      <w:snapToGrid w:val="0"/>
      <w:spacing w:line="240" w:lineRule="auto"/>
      <w:contextualSpacing/>
    </w:pPr>
    <w:rPr>
      <w:rFonts w:ascii="Times New Roman" w:eastAsiaTheme="minorEastAsia" w:hAnsi="Times New Roman" w:cs="Times New Roman"/>
      <w:color w:val="5A5A5A" w:themeColor="text1" w:themeTint="A5"/>
      <w:kern w:val="0"/>
      <w:sz w:val="40"/>
      <w:szCs w:val="40"/>
      <w14:ligatures w14:val="none"/>
    </w:rPr>
  </w:style>
  <w:style w:type="character" w:customStyle="1" w:styleId="VirsrakstsrelizeiChar">
    <w:name w:val="Virsraksts_relizei Char"/>
    <w:basedOn w:val="DefaultParagraphFont"/>
    <w:link w:val="Virsrakstsrelizei"/>
    <w:rsid w:val="005A0657"/>
    <w:rPr>
      <w:rFonts w:ascii="Times New Roman" w:eastAsiaTheme="minorEastAsia" w:hAnsi="Times New Roman" w:cs="Times New Roman"/>
      <w:color w:val="5A5A5A" w:themeColor="text1" w:themeTint="A5"/>
      <w:kern w:val="0"/>
      <w:sz w:val="40"/>
      <w:szCs w:val="40"/>
      <w14:ligatures w14:val="none"/>
    </w:rPr>
  </w:style>
  <w:style w:type="character" w:styleId="Hyperlink">
    <w:name w:val="Hyperlink"/>
    <w:basedOn w:val="DefaultParagraphFont"/>
    <w:uiPriority w:val="99"/>
    <w:unhideWhenUsed/>
    <w:rsid w:val="005A0657"/>
    <w:rPr>
      <w:color w:val="467886" w:themeColor="hyperlink"/>
      <w:u w:val="single"/>
    </w:rPr>
  </w:style>
  <w:style w:type="character" w:styleId="CommentReference">
    <w:name w:val="annotation reference"/>
    <w:basedOn w:val="DefaultParagraphFont"/>
    <w:uiPriority w:val="99"/>
    <w:semiHidden/>
    <w:unhideWhenUsed/>
    <w:rsid w:val="005E6288"/>
    <w:rPr>
      <w:sz w:val="16"/>
      <w:szCs w:val="16"/>
    </w:rPr>
  </w:style>
  <w:style w:type="paragraph" w:styleId="CommentText">
    <w:name w:val="annotation text"/>
    <w:basedOn w:val="Normal"/>
    <w:link w:val="CommentTextChar"/>
    <w:uiPriority w:val="99"/>
    <w:unhideWhenUsed/>
    <w:rsid w:val="005E6288"/>
    <w:pPr>
      <w:spacing w:line="240" w:lineRule="auto"/>
    </w:pPr>
  </w:style>
  <w:style w:type="character" w:customStyle="1" w:styleId="CommentTextChar">
    <w:name w:val="Comment Text Char"/>
    <w:basedOn w:val="DefaultParagraphFont"/>
    <w:link w:val="CommentText"/>
    <w:uiPriority w:val="99"/>
    <w:rsid w:val="005E6288"/>
    <w:rPr>
      <w:rFonts w:eastAsiaTheme="minorEastAsia"/>
      <w:color w:val="5A5A5A" w:themeColor="text1" w:themeTint="A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288"/>
    <w:rPr>
      <w:b/>
      <w:bCs/>
    </w:rPr>
  </w:style>
  <w:style w:type="character" w:customStyle="1" w:styleId="CommentSubjectChar">
    <w:name w:val="Comment Subject Char"/>
    <w:basedOn w:val="CommentTextChar"/>
    <w:link w:val="CommentSubject"/>
    <w:uiPriority w:val="99"/>
    <w:semiHidden/>
    <w:rsid w:val="005E6288"/>
    <w:rPr>
      <w:rFonts w:eastAsiaTheme="minorEastAsia"/>
      <w:b/>
      <w:bCs/>
      <w:color w:val="5A5A5A" w:themeColor="text1" w:themeTint="A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a.zeibarte@lnvm.gov.lv"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NVMTautasfrontesmuzej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2788</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padotībā esošās iestādes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6</cp:revision>
  <dcterms:created xsi:type="dcterms:W3CDTF">2025-12-12T11:24:00Z</dcterms:created>
  <dcterms:modified xsi:type="dcterms:W3CDTF">2025-12-12T11:50:00Z</dcterms:modified>
</cp:coreProperties>
</file>