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CE41" w14:textId="00731C7C"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Informācija medijiem</w:t>
      </w:r>
      <w:r w:rsidRPr="009C184C">
        <w:rPr>
          <w:rFonts w:ascii="Arial" w:eastAsia="Times New Roman" w:hAnsi="Arial" w:cs="Arial"/>
          <w:color w:val="auto"/>
        </w:rPr>
        <w:br/>
        <w:t xml:space="preserve">2025. gada </w:t>
      </w:r>
      <w:r w:rsidR="00D254E4">
        <w:rPr>
          <w:rFonts w:ascii="Arial" w:eastAsia="Times New Roman" w:hAnsi="Arial" w:cs="Arial"/>
          <w:color w:val="auto"/>
        </w:rPr>
        <w:t>9</w:t>
      </w:r>
      <w:r w:rsidR="00C50F4C">
        <w:rPr>
          <w:rFonts w:ascii="Arial" w:eastAsia="Times New Roman" w:hAnsi="Arial" w:cs="Arial"/>
          <w:color w:val="auto"/>
        </w:rPr>
        <w:t>.</w:t>
      </w:r>
      <w:r w:rsidRPr="009C184C">
        <w:rPr>
          <w:rFonts w:ascii="Arial" w:eastAsia="Times New Roman" w:hAnsi="Arial" w:cs="Arial"/>
          <w:color w:val="auto"/>
        </w:rPr>
        <w:t xml:space="preserve"> </w:t>
      </w:r>
      <w:r w:rsidR="00D254E4">
        <w:rPr>
          <w:rFonts w:ascii="Arial" w:eastAsia="Times New Roman" w:hAnsi="Arial" w:cs="Arial"/>
          <w:color w:val="auto"/>
        </w:rPr>
        <w:t>jūni</w:t>
      </w:r>
      <w:r w:rsidR="0039456E">
        <w:rPr>
          <w:rFonts w:ascii="Arial" w:eastAsia="Times New Roman" w:hAnsi="Arial" w:cs="Arial"/>
          <w:color w:val="auto"/>
        </w:rPr>
        <w:t>jā</w:t>
      </w:r>
    </w:p>
    <w:p w14:paraId="4A038B5D" w14:textId="77777777" w:rsidR="00AE5401" w:rsidRPr="0039456E" w:rsidRDefault="00AE5401" w:rsidP="00830AFC">
      <w:pPr>
        <w:ind w:left="0"/>
        <w:rPr>
          <w:rFonts w:ascii="Arial" w:hAnsi="Arial" w:cs="Arial"/>
          <w:color w:val="auto"/>
        </w:rPr>
      </w:pPr>
    </w:p>
    <w:p w14:paraId="10B4BE3C" w14:textId="00084E71" w:rsidR="00D254E4" w:rsidRPr="00D254E4" w:rsidRDefault="00D254E4" w:rsidP="00D254E4">
      <w:pPr>
        <w:ind w:left="0"/>
        <w:rPr>
          <w:rFonts w:ascii="Times New Roman" w:hAnsi="Times New Roman" w:cs="Times New Roman"/>
          <w:color w:val="auto"/>
          <w:sz w:val="36"/>
          <w:szCs w:val="36"/>
        </w:rPr>
      </w:pPr>
      <w:bookmarkStart w:id="0" w:name="_Hlk199930456"/>
      <w:r w:rsidRPr="00D254E4">
        <w:rPr>
          <w:rFonts w:ascii="Times New Roman" w:hAnsi="Times New Roman" w:cs="Times New Roman"/>
          <w:color w:val="auto"/>
          <w:sz w:val="36"/>
          <w:szCs w:val="36"/>
        </w:rPr>
        <w:t xml:space="preserve">Jūnijā aicina uz ekskursijām greznajā Dauderu namā un parkā </w:t>
      </w:r>
    </w:p>
    <w:bookmarkEnd w:id="0"/>
    <w:p w14:paraId="7E69F0A6" w14:textId="00F2BB9F" w:rsidR="00C50F4C" w:rsidRPr="00D254E4" w:rsidRDefault="0039456E" w:rsidP="0039456E">
      <w:pPr>
        <w:spacing w:after="0" w:line="240" w:lineRule="auto"/>
        <w:ind w:left="0"/>
        <w:rPr>
          <w:rFonts w:ascii="Times New Roman" w:hAnsi="Times New Roman" w:cs="Times New Roman"/>
          <w:color w:val="auto"/>
          <w:sz w:val="40"/>
          <w:szCs w:val="40"/>
        </w:rPr>
      </w:pPr>
      <w:r w:rsidRPr="00D254E4">
        <w:rPr>
          <w:rFonts w:ascii="Times New Roman" w:hAnsi="Times New Roman" w:cs="Times New Roman"/>
          <w:color w:val="auto"/>
          <w:sz w:val="36"/>
          <w:szCs w:val="36"/>
        </w:rPr>
        <w:t xml:space="preserve"> </w:t>
      </w:r>
    </w:p>
    <w:p w14:paraId="423D2B2C" w14:textId="77777777" w:rsidR="00D254E4" w:rsidRPr="002B00A4" w:rsidRDefault="00D254E4" w:rsidP="00D254E4">
      <w:pPr>
        <w:ind w:left="0"/>
        <w:rPr>
          <w:rFonts w:ascii="Arial" w:hAnsi="Arial" w:cs="Arial"/>
          <w:color w:val="auto"/>
        </w:rPr>
      </w:pPr>
      <w:r w:rsidRPr="00D254E4">
        <w:rPr>
          <w:rFonts w:ascii="Arial" w:hAnsi="Arial" w:cs="Arial"/>
          <w:color w:val="auto"/>
        </w:rPr>
        <w:t xml:space="preserve">Pirmajā </w:t>
      </w:r>
      <w:r w:rsidRPr="002B00A4">
        <w:rPr>
          <w:rFonts w:ascii="Arial" w:hAnsi="Arial" w:cs="Arial"/>
          <w:color w:val="auto"/>
        </w:rPr>
        <w:t>vasaras mēnesī Dauderi (Zāģeru ielā 7, Sarkandaugavā) interesentiem piedāvā gida vadītas ekskursijas:</w:t>
      </w:r>
      <w:r w:rsidRPr="002B00A4">
        <w:rPr>
          <w:rFonts w:ascii="Arial" w:hAnsi="Arial" w:cs="Arial"/>
          <w:b/>
          <w:bCs/>
          <w:color w:val="auto"/>
        </w:rPr>
        <w:t xml:space="preserve"> </w:t>
      </w:r>
      <w:r w:rsidRPr="002B00A4">
        <w:rPr>
          <w:rFonts w:ascii="Arial" w:hAnsi="Arial" w:cs="Arial"/>
          <w:color w:val="auto"/>
        </w:rPr>
        <w:t>14. un 20. jūnijā plkst. 12.00 notiks “Dauderu Odiseja”, 21. un 27. jūnijā plkst. 14.00 – “41 olekts virs Dauderu kāpas”.</w:t>
      </w:r>
    </w:p>
    <w:p w14:paraId="3FAE214F" w14:textId="4718B778" w:rsidR="00D254E4" w:rsidRPr="002B00A4" w:rsidRDefault="00D254E4" w:rsidP="00D254E4">
      <w:pPr>
        <w:ind w:left="0"/>
        <w:rPr>
          <w:rFonts w:ascii="Arial" w:hAnsi="Arial" w:cs="Arial"/>
          <w:color w:val="auto"/>
        </w:rPr>
      </w:pPr>
      <w:r w:rsidRPr="002B00A4">
        <w:rPr>
          <w:rFonts w:ascii="Arial" w:hAnsi="Arial" w:cs="Arial"/>
          <w:color w:val="auto"/>
        </w:rPr>
        <w:t>Ekskursija–piedzīvojums “Dauderu Odiseja” ļauj pilnā mērā iepazīt gandrīz pirms 130 gadiem celto Dauderu namu – ielūkoties arī tajās telpās, kuras apmeklētājiem ikdienā nav pieejamas, piemēram, kādreizējā vannas istabā, mansarda stāvā</w:t>
      </w:r>
      <w:r w:rsidR="00CB0883" w:rsidRPr="002B00A4">
        <w:rPr>
          <w:rFonts w:ascii="Arial" w:hAnsi="Arial" w:cs="Arial"/>
          <w:color w:val="auto"/>
        </w:rPr>
        <w:t xml:space="preserve"> un pagrabstāvā</w:t>
      </w:r>
      <w:r w:rsidRPr="002B00A4">
        <w:rPr>
          <w:rFonts w:ascii="Arial" w:hAnsi="Arial" w:cs="Arial"/>
          <w:color w:val="auto"/>
        </w:rPr>
        <w:t>. Ekskursijas turpinājumā – aizraujoša pastaiga pa Dauderu</w:t>
      </w:r>
      <w:r w:rsidR="00CB0883" w:rsidRPr="002B00A4">
        <w:rPr>
          <w:rFonts w:ascii="Arial" w:hAnsi="Arial" w:cs="Arial"/>
          <w:color w:val="auto"/>
        </w:rPr>
        <w:t xml:space="preserve"> namam piegulošo</w:t>
      </w:r>
      <w:r w:rsidRPr="002B00A4">
        <w:rPr>
          <w:rFonts w:ascii="Arial" w:hAnsi="Arial" w:cs="Arial"/>
          <w:color w:val="auto"/>
        </w:rPr>
        <w:t xml:space="preserve"> dārzu. </w:t>
      </w:r>
    </w:p>
    <w:p w14:paraId="04C6BB23" w14:textId="51962902" w:rsidR="0084763D" w:rsidRDefault="00D254E4" w:rsidP="00D254E4">
      <w:pPr>
        <w:ind w:left="0"/>
        <w:rPr>
          <w:rFonts w:ascii="Arial" w:hAnsi="Arial" w:cs="Arial"/>
          <w:color w:val="auto"/>
        </w:rPr>
      </w:pPr>
      <w:r w:rsidRPr="002B00A4">
        <w:rPr>
          <w:rFonts w:ascii="Arial" w:hAnsi="Arial" w:cs="Arial"/>
          <w:color w:val="auto"/>
        </w:rPr>
        <w:t xml:space="preserve">Otra tematiskā ekskursija “41 olekts virs Dauderu kāpas” sāksies krāšņajā Dauderu dārzā un turpināsies parkā, tās dalībnieki uzzinās gan dārza, gan parka bagātīgo vēsturi cauri dažādiem laikmetiem un varām. Būs arī iespēja uzkāpt mākslīgo pilsdrupu skatu platformā un apjaust, cik </w:t>
      </w:r>
      <w:r w:rsidRPr="00BB326D">
        <w:rPr>
          <w:rFonts w:ascii="Arial" w:hAnsi="Arial" w:cs="Arial"/>
          <w:color w:val="auto"/>
        </w:rPr>
        <w:t xml:space="preserve">gara īsti ir 41 olekts. </w:t>
      </w:r>
      <w:r w:rsidR="0084763D">
        <w:rPr>
          <w:rFonts w:ascii="Arial" w:hAnsi="Arial" w:cs="Arial"/>
          <w:color w:val="auto"/>
        </w:rPr>
        <w:t>P</w:t>
      </w:r>
      <w:r w:rsidR="00BB326D" w:rsidRPr="00BB326D">
        <w:rPr>
          <w:rFonts w:ascii="Arial" w:hAnsi="Arial" w:cs="Arial"/>
          <w:color w:val="auto"/>
        </w:rPr>
        <w:t xml:space="preserve">ilsdrupu-torņa vēsturi </w:t>
      </w:r>
      <w:r w:rsidR="0084763D">
        <w:rPr>
          <w:rFonts w:ascii="Arial" w:hAnsi="Arial" w:cs="Arial"/>
          <w:color w:val="auto"/>
        </w:rPr>
        <w:t>plašāk izstāstīs</w:t>
      </w:r>
      <w:r w:rsidR="00BB326D" w:rsidRPr="00BB326D">
        <w:rPr>
          <w:rFonts w:ascii="Arial" w:hAnsi="Arial" w:cs="Arial"/>
          <w:color w:val="auto"/>
        </w:rPr>
        <w:t xml:space="preserve"> gid</w:t>
      </w:r>
      <w:r w:rsidR="0084763D">
        <w:rPr>
          <w:rFonts w:ascii="Arial" w:hAnsi="Arial" w:cs="Arial"/>
          <w:color w:val="auto"/>
        </w:rPr>
        <w:t>s</w:t>
      </w:r>
      <w:r w:rsidR="00BB326D" w:rsidRPr="00BB326D">
        <w:rPr>
          <w:rFonts w:ascii="Arial" w:hAnsi="Arial" w:cs="Arial"/>
          <w:color w:val="auto"/>
        </w:rPr>
        <w:t xml:space="preserve">, </w:t>
      </w:r>
      <w:r w:rsidR="0084763D">
        <w:rPr>
          <w:rFonts w:ascii="Arial" w:hAnsi="Arial" w:cs="Arial"/>
          <w:color w:val="auto"/>
        </w:rPr>
        <w:t xml:space="preserve">piedāvājot </w:t>
      </w:r>
      <w:r w:rsidR="00BB326D" w:rsidRPr="00BB326D">
        <w:rPr>
          <w:rFonts w:ascii="Arial" w:hAnsi="Arial" w:cs="Arial"/>
          <w:color w:val="auto"/>
        </w:rPr>
        <w:t xml:space="preserve">iepazīties ar saglabātajām </w:t>
      </w:r>
      <w:r w:rsidR="0084763D">
        <w:rPr>
          <w:rFonts w:ascii="Arial" w:hAnsi="Arial" w:cs="Arial"/>
          <w:color w:val="auto"/>
        </w:rPr>
        <w:t>pagātnes</w:t>
      </w:r>
      <w:r w:rsidR="00BB326D" w:rsidRPr="00BB326D">
        <w:rPr>
          <w:rFonts w:ascii="Arial" w:hAnsi="Arial" w:cs="Arial"/>
          <w:color w:val="auto"/>
        </w:rPr>
        <w:t xml:space="preserve"> liecībām</w:t>
      </w:r>
      <w:r w:rsidR="000F0B12">
        <w:rPr>
          <w:rFonts w:ascii="Arial" w:hAnsi="Arial" w:cs="Arial"/>
          <w:color w:val="auto"/>
        </w:rPr>
        <w:t xml:space="preserve">, toskait </w:t>
      </w:r>
      <w:r w:rsidR="00BB326D" w:rsidRPr="00BB326D">
        <w:rPr>
          <w:rFonts w:ascii="Arial" w:hAnsi="Arial" w:cs="Arial"/>
          <w:color w:val="auto"/>
        </w:rPr>
        <w:t>daž</w:t>
      </w:r>
      <w:r w:rsidR="0084763D">
        <w:rPr>
          <w:rFonts w:ascii="Arial" w:hAnsi="Arial" w:cs="Arial"/>
          <w:color w:val="auto"/>
        </w:rPr>
        <w:t>iem</w:t>
      </w:r>
      <w:r w:rsidR="00BB326D" w:rsidRPr="00BB326D">
        <w:rPr>
          <w:rFonts w:ascii="Arial" w:hAnsi="Arial" w:cs="Arial"/>
          <w:color w:val="auto"/>
        </w:rPr>
        <w:t xml:space="preserve"> interesant</w:t>
      </w:r>
      <w:r w:rsidR="0084763D">
        <w:rPr>
          <w:rFonts w:ascii="Arial" w:hAnsi="Arial" w:cs="Arial"/>
          <w:color w:val="auto"/>
        </w:rPr>
        <w:t>iem</w:t>
      </w:r>
      <w:r w:rsidR="00BB326D" w:rsidRPr="00BB326D">
        <w:rPr>
          <w:rFonts w:ascii="Arial" w:hAnsi="Arial" w:cs="Arial"/>
          <w:color w:val="auto"/>
        </w:rPr>
        <w:t xml:space="preserve"> </w:t>
      </w:r>
      <w:r w:rsidR="0084763D">
        <w:rPr>
          <w:rFonts w:ascii="Arial" w:hAnsi="Arial" w:cs="Arial"/>
          <w:color w:val="auto"/>
        </w:rPr>
        <w:t xml:space="preserve">parka </w:t>
      </w:r>
      <w:r w:rsidR="00BB326D" w:rsidRPr="00BB326D">
        <w:rPr>
          <w:rFonts w:ascii="Arial" w:hAnsi="Arial" w:cs="Arial"/>
          <w:color w:val="auto"/>
        </w:rPr>
        <w:t xml:space="preserve">labiekārtošanas </w:t>
      </w:r>
      <w:r w:rsidR="0084763D">
        <w:rPr>
          <w:rFonts w:ascii="Arial" w:hAnsi="Arial" w:cs="Arial"/>
          <w:color w:val="auto"/>
        </w:rPr>
        <w:t>darbu laikā</w:t>
      </w:r>
      <w:r w:rsidR="00BB326D" w:rsidRPr="00BB326D">
        <w:rPr>
          <w:rFonts w:ascii="Arial" w:hAnsi="Arial" w:cs="Arial"/>
          <w:color w:val="auto"/>
        </w:rPr>
        <w:t xml:space="preserve"> izrakt</w:t>
      </w:r>
      <w:r w:rsidR="0084763D">
        <w:rPr>
          <w:rFonts w:ascii="Arial" w:hAnsi="Arial" w:cs="Arial"/>
          <w:color w:val="auto"/>
        </w:rPr>
        <w:t>iem</w:t>
      </w:r>
      <w:r w:rsidR="00BB326D" w:rsidRPr="00BB326D">
        <w:rPr>
          <w:rFonts w:ascii="Arial" w:hAnsi="Arial" w:cs="Arial"/>
          <w:color w:val="auto"/>
        </w:rPr>
        <w:t xml:space="preserve"> priekšmet</w:t>
      </w:r>
      <w:r w:rsidR="0084763D">
        <w:rPr>
          <w:rFonts w:ascii="Arial" w:hAnsi="Arial" w:cs="Arial"/>
          <w:color w:val="auto"/>
        </w:rPr>
        <w:t>iem</w:t>
      </w:r>
      <w:r w:rsidR="00BB326D" w:rsidRPr="00BB326D">
        <w:rPr>
          <w:rFonts w:ascii="Arial" w:hAnsi="Arial" w:cs="Arial"/>
          <w:color w:val="auto"/>
        </w:rPr>
        <w:t xml:space="preserve">. </w:t>
      </w:r>
    </w:p>
    <w:p w14:paraId="1640A3E0" w14:textId="77514B68" w:rsidR="00D254E4" w:rsidRPr="00BB326D" w:rsidRDefault="0084763D" w:rsidP="00D254E4">
      <w:pPr>
        <w:ind w:left="0"/>
        <w:rPr>
          <w:rFonts w:ascii="Arial" w:hAnsi="Arial" w:cs="Arial"/>
          <w:color w:val="auto"/>
        </w:rPr>
      </w:pPr>
      <w:r w:rsidRPr="00BB326D">
        <w:rPr>
          <w:rFonts w:ascii="Arial" w:hAnsi="Arial" w:cs="Arial"/>
          <w:color w:val="auto"/>
        </w:rPr>
        <w:t>Ūdenstornis – mākslīgās pilsdrupas būs pieejamas Dauderu parka apmeklētājiem bez maksas līdz pat oktobrim: darba dienās no plkst. 13.00 līdz 20.00, bet brīvdienās no plkst. 10.00 līdz 20.00.</w:t>
      </w:r>
    </w:p>
    <w:p w14:paraId="48DB897D" w14:textId="08EADD51" w:rsidR="00D254E4" w:rsidRPr="00BB326D" w:rsidRDefault="00D254E4" w:rsidP="00D254E4">
      <w:pPr>
        <w:ind w:left="0"/>
        <w:rPr>
          <w:rFonts w:ascii="Arial" w:hAnsi="Arial" w:cs="Arial"/>
          <w:color w:val="auto"/>
        </w:rPr>
      </w:pPr>
      <w:r w:rsidRPr="00BB326D">
        <w:rPr>
          <w:rFonts w:ascii="Arial" w:hAnsi="Arial" w:cs="Arial"/>
          <w:color w:val="auto"/>
        </w:rPr>
        <w:t xml:space="preserve">Kad “Waldschlöβchen” alus darītavu un tai blakus esošo zemes gabalu nopirka vācbaltietis Ādolfs fon Bingners (1855-1917) un uzcēla savu grezno villu, ko mūsdienās zinām kā Dauderu namu, mežaino kāpu 2,2 hektāru lielā platībā labiekārtoja pēc Rīgas pilsētas dārzu pārvaldes direktora Georga Kūfalta projekta. Tuvāk namam bija regulāri stādījumi, tālākā daļā izveidoja ainavisku parku ar mākslīgu ūdenskrātuvi, pastaigu celiņiem un apstādījumiem. Daudzi no parkā sastādītajiem gan vietējiem, gan svešzemju kokiem un krūmiem ir saglabājušies līdz mūsdienām. </w:t>
      </w:r>
      <w:r w:rsidR="00BB326D" w:rsidRPr="00BB326D">
        <w:rPr>
          <w:rFonts w:ascii="Arial" w:hAnsi="Arial" w:cs="Arial"/>
          <w:color w:val="auto"/>
        </w:rPr>
        <w:t>Savukārt līkumotie celiņi, mākslīgā ūdenstilpne – dabīga dīķa formās ar strūklaku un kāpas augstākajā daļā izveidotās mākslīgās pilsdrupas radīja laikmetam atbilstošu romantisku un noslēpumainu gaisotni.</w:t>
      </w:r>
    </w:p>
    <w:p w14:paraId="2BA2ED37" w14:textId="2FA7127C" w:rsidR="00BB326D" w:rsidRPr="002B00A4" w:rsidRDefault="00BB326D" w:rsidP="00BB326D">
      <w:pPr>
        <w:ind w:left="0"/>
        <w:rPr>
          <w:rFonts w:ascii="Arial" w:hAnsi="Arial" w:cs="Arial"/>
          <w:color w:val="auto"/>
        </w:rPr>
      </w:pPr>
      <w:r w:rsidRPr="00BB326D">
        <w:rPr>
          <w:rFonts w:ascii="Arial" w:hAnsi="Arial" w:cs="Arial"/>
          <w:color w:val="auto"/>
        </w:rPr>
        <w:t xml:space="preserve">Jau senākajos “Waldschlößchen” attēlos no 1870. gadu beigām redzams, ka aiz alusdarītavas ražošanas ēkām augstākās kāpas virsotnē paceļas koka ūdenstornis, jo kvalitatīvs ūdens bija viena no alus izejvielām. 19. gs. beigās vecā torņa vietā uzbūvēja jaunu, kas saglabājies līdz mūsdienām. To veidoja kā senas pilsdrupas – </w:t>
      </w:r>
      <w:r w:rsidRPr="00BB326D">
        <w:rPr>
          <w:rFonts w:ascii="Arial" w:hAnsi="Arial" w:cs="Arial"/>
          <w:color w:val="auto"/>
        </w:rPr>
        <w:lastRenderedPageBreak/>
        <w:t xml:space="preserve">no lauzta plienakmens gabaliem, ar neoromānikas stila logailām un durvīm. Līdztekus saimnieciskām funkcijām ūdenstornī bija izveidota arī labiekārtota un ar kamīnu apkurināma telpa, no kuras pavērās lielisks skats uz apkārtni. 20. gs. 30. gadu otrajā pusē, kad Dauderi kalpoja kā Kārļa Ulmaņa vasaras rezidence un ūdenstornis </w:t>
      </w:r>
      <w:r w:rsidRPr="002B00A4">
        <w:rPr>
          <w:rFonts w:ascii="Arial" w:hAnsi="Arial" w:cs="Arial"/>
          <w:color w:val="auto"/>
        </w:rPr>
        <w:t>vairs nepildīja savu sākotnējo funkciju, torņa zālēs tika iekārtots interjers, kurā bija apvienoti neoromā</w:t>
      </w:r>
      <w:r w:rsidR="00CB0883" w:rsidRPr="002B00A4">
        <w:rPr>
          <w:rFonts w:ascii="Arial" w:hAnsi="Arial" w:cs="Arial"/>
          <w:color w:val="auto"/>
        </w:rPr>
        <w:t xml:space="preserve">nikas </w:t>
      </w:r>
      <w:r w:rsidRPr="002B00A4">
        <w:rPr>
          <w:rFonts w:ascii="Arial" w:hAnsi="Arial" w:cs="Arial"/>
          <w:color w:val="auto"/>
        </w:rPr>
        <w:t xml:space="preserve">un “latviskā stila” elementi. Tornī bija ievilkta arī telefona līnija. </w:t>
      </w:r>
    </w:p>
    <w:p w14:paraId="244E0524" w14:textId="77777777" w:rsidR="00D254E4" w:rsidRPr="00BB326D" w:rsidRDefault="00D254E4" w:rsidP="00D254E4">
      <w:pPr>
        <w:ind w:left="0"/>
        <w:rPr>
          <w:rFonts w:ascii="Arial" w:hAnsi="Arial" w:cs="Arial"/>
          <w:color w:val="auto"/>
        </w:rPr>
      </w:pPr>
      <w:r w:rsidRPr="002B00A4">
        <w:rPr>
          <w:rFonts w:ascii="Arial" w:hAnsi="Arial" w:cs="Arial"/>
          <w:color w:val="auto"/>
        </w:rPr>
        <w:t>Sākot ar 1960. gadiem torni treniņiem izmantoja alpīnisti. 1998. gadā mākslīgās pilsdrupas ar parku kļuva par Rīgas pilsētas vietējas nozīmes aizsargājamu kultūras pieminekli un mūsdienās tās ir atzītas kā vienas no nozīmīgākajām šāda veida būvēm Latvijā. 2021.–2024</w:t>
      </w:r>
      <w:r w:rsidRPr="00BB326D">
        <w:rPr>
          <w:rFonts w:ascii="Arial" w:hAnsi="Arial" w:cs="Arial"/>
          <w:color w:val="auto"/>
        </w:rPr>
        <w:t>. gadā notika Dauderu parka vērienīga atjaunošana, un atdzima arī mākslīgās pilsdrupas.</w:t>
      </w:r>
    </w:p>
    <w:p w14:paraId="6027FBC3" w14:textId="77777777" w:rsidR="00D254E4" w:rsidRPr="00D254E4" w:rsidRDefault="00D254E4" w:rsidP="00D254E4">
      <w:pPr>
        <w:ind w:left="0"/>
        <w:rPr>
          <w:rFonts w:ascii="Arial" w:hAnsi="Arial" w:cs="Arial"/>
          <w:color w:val="auto"/>
        </w:rPr>
      </w:pPr>
      <w:r w:rsidRPr="00D254E4">
        <w:rPr>
          <w:rFonts w:ascii="Arial" w:hAnsi="Arial" w:cs="Arial"/>
          <w:color w:val="auto"/>
        </w:rPr>
        <w:t xml:space="preserve">Latvijas Nacionālā vēstures muzeja nodaļa Dauderi aicina interesentus brīvo laiku pavadīt glītā un sakārtotā vidē, kā arī piedāvā retu iespēju skatīt pilsētu no putna lidojuma vienā no skaistākajiem Sarkandaugavas apkaimes parkiem. Dauderu kompleksa krāšņumu vispilnīgāk iespējams piedzīvot vasarā. </w:t>
      </w:r>
    </w:p>
    <w:p w14:paraId="78F23ED4" w14:textId="5351A58B" w:rsidR="00D254E4" w:rsidRPr="00EA46DA" w:rsidRDefault="00D254E4" w:rsidP="00D254E4">
      <w:pPr>
        <w:ind w:left="0"/>
        <w:rPr>
          <w:rFonts w:ascii="Arial" w:hAnsi="Arial" w:cs="Arial"/>
          <w:color w:val="auto"/>
        </w:rPr>
      </w:pPr>
      <w:r w:rsidRPr="00EA46DA">
        <w:rPr>
          <w:rFonts w:ascii="Arial" w:hAnsi="Arial" w:cs="Arial"/>
          <w:color w:val="auto"/>
        </w:rPr>
        <w:t>Maksa par ekskursiju – 6.00 EUR. Vietu skaits ekskursiju grupās ir ierobežots, tāpēc muzejs aicina iepriekš pieteikties, rakstot uz dauderi@lnvm.gov.lv vai zvanot pa tel. 67392229; 67391780</w:t>
      </w:r>
      <w:r w:rsidR="00BB326D">
        <w:rPr>
          <w:rFonts w:ascii="Arial" w:hAnsi="Arial" w:cs="Arial"/>
          <w:color w:val="auto"/>
        </w:rPr>
        <w:t>.</w:t>
      </w:r>
    </w:p>
    <w:p w14:paraId="3B97747F" w14:textId="77777777" w:rsidR="00BD199B" w:rsidRPr="00202061" w:rsidRDefault="00BD199B" w:rsidP="0039456E">
      <w:pPr>
        <w:spacing w:after="0" w:line="240" w:lineRule="auto"/>
        <w:ind w:left="0"/>
        <w:rPr>
          <w:rFonts w:ascii="Arial" w:hAnsi="Arial" w:cs="Arial"/>
        </w:rPr>
      </w:pPr>
    </w:p>
    <w:p w14:paraId="2A37D7B5" w14:textId="77777777" w:rsidR="009C184C" w:rsidRPr="00C50F4C" w:rsidRDefault="009C184C" w:rsidP="009C184C">
      <w:pPr>
        <w:pStyle w:val="NoSpacing"/>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64479BFB" w14:textId="7365CCC9" w:rsidR="009C184C" w:rsidRPr="0039456E" w:rsidRDefault="009C184C" w:rsidP="0039456E">
      <w:pPr>
        <w:spacing w:line="259" w:lineRule="auto"/>
        <w:ind w:left="0"/>
      </w:pPr>
      <w:hyperlink r:id="rId7"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yperlink"/>
            <w:rFonts w:ascii="Arial" w:hAnsi="Arial" w:cs="Arial"/>
            <w:color w:val="auto"/>
          </w:rPr>
          <w:t>https://www.facebook.com/LNVMDauderi</w:t>
        </w:r>
      </w:hyperlink>
      <w:r w:rsidR="00862350">
        <w:rPr>
          <w:rFonts w:ascii="Arial" w:hAnsi="Arial" w:cs="Arial"/>
          <w:color w:val="auto"/>
        </w:rPr>
        <w:tab/>
      </w:r>
    </w:p>
    <w:p w14:paraId="59DD4B6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LATVIJAS NACIONĀLAIS VĒSTURES MUZEJS (LNVM)</w:t>
      </w:r>
    </w:p>
    <w:p w14:paraId="19A2FA9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Nacionālā vēstures muzeja nodaļas ir Dauderi un Tautas frontes muzejs. </w:t>
      </w:r>
    </w:p>
    <w:p w14:paraId="4EDBE7AB"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lastRenderedPageBreak/>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BB326D" w:rsidRDefault="009C184C" w:rsidP="00830AFC">
      <w:pPr>
        <w:ind w:left="0"/>
        <w:rPr>
          <w:rFonts w:ascii="Arial" w:hAnsi="Arial" w:cs="Arial"/>
          <w:color w:val="auto"/>
        </w:rPr>
      </w:pPr>
    </w:p>
    <w:p w14:paraId="785E99E8" w14:textId="5F894619" w:rsidR="004C7C9B" w:rsidRPr="00BB326D" w:rsidRDefault="004C7C9B" w:rsidP="00830AFC">
      <w:pPr>
        <w:ind w:left="0"/>
        <w:rPr>
          <w:rFonts w:ascii="Arial" w:hAnsi="Arial" w:cs="Arial"/>
          <w:color w:val="auto"/>
        </w:rPr>
      </w:pPr>
    </w:p>
    <w:sectPr w:rsidR="004C7C9B" w:rsidRPr="00BB326D"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AB37" w14:textId="77777777" w:rsidR="0061761A" w:rsidRDefault="0061761A" w:rsidP="004C7C9B">
      <w:pPr>
        <w:spacing w:after="0" w:line="240" w:lineRule="auto"/>
      </w:pPr>
      <w:r>
        <w:separator/>
      </w:r>
    </w:p>
  </w:endnote>
  <w:endnote w:type="continuationSeparator" w:id="0">
    <w:p w14:paraId="4285263C" w14:textId="77777777" w:rsidR="0061761A" w:rsidRDefault="0061761A"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D548" w14:textId="77777777" w:rsidR="0061761A" w:rsidRDefault="0061761A" w:rsidP="004C7C9B">
      <w:pPr>
        <w:spacing w:after="0" w:line="240" w:lineRule="auto"/>
      </w:pPr>
      <w:r>
        <w:separator/>
      </w:r>
    </w:p>
  </w:footnote>
  <w:footnote w:type="continuationSeparator" w:id="0">
    <w:p w14:paraId="23048ED2" w14:textId="77777777" w:rsidR="0061761A" w:rsidRDefault="0061761A"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24FEA"/>
    <w:rsid w:val="000D48EE"/>
    <w:rsid w:val="000F0B12"/>
    <w:rsid w:val="000F2CED"/>
    <w:rsid w:val="0014428F"/>
    <w:rsid w:val="00171FE6"/>
    <w:rsid w:val="002B00A4"/>
    <w:rsid w:val="0039456E"/>
    <w:rsid w:val="003D60B8"/>
    <w:rsid w:val="003E3DEF"/>
    <w:rsid w:val="00477A53"/>
    <w:rsid w:val="004C2917"/>
    <w:rsid w:val="004C7C9B"/>
    <w:rsid w:val="004E4F94"/>
    <w:rsid w:val="00583BAD"/>
    <w:rsid w:val="0061230B"/>
    <w:rsid w:val="00616B07"/>
    <w:rsid w:val="0061761A"/>
    <w:rsid w:val="006673D1"/>
    <w:rsid w:val="00674FE4"/>
    <w:rsid w:val="00690745"/>
    <w:rsid w:val="006A1EE9"/>
    <w:rsid w:val="00741439"/>
    <w:rsid w:val="0079372A"/>
    <w:rsid w:val="007C73A3"/>
    <w:rsid w:val="007F3D43"/>
    <w:rsid w:val="00830AFC"/>
    <w:rsid w:val="0084763D"/>
    <w:rsid w:val="00847A92"/>
    <w:rsid w:val="00862350"/>
    <w:rsid w:val="00896D16"/>
    <w:rsid w:val="008C6564"/>
    <w:rsid w:val="008E76C6"/>
    <w:rsid w:val="009C184C"/>
    <w:rsid w:val="009E7A0C"/>
    <w:rsid w:val="009F4712"/>
    <w:rsid w:val="00A02D41"/>
    <w:rsid w:val="00AE5401"/>
    <w:rsid w:val="00AF4E55"/>
    <w:rsid w:val="00AF5761"/>
    <w:rsid w:val="00B34FEC"/>
    <w:rsid w:val="00B5242E"/>
    <w:rsid w:val="00B57AC4"/>
    <w:rsid w:val="00B85224"/>
    <w:rsid w:val="00BA7D7A"/>
    <w:rsid w:val="00BB326D"/>
    <w:rsid w:val="00BD199B"/>
    <w:rsid w:val="00BD2616"/>
    <w:rsid w:val="00C3167A"/>
    <w:rsid w:val="00C50F4C"/>
    <w:rsid w:val="00C94E14"/>
    <w:rsid w:val="00CA0677"/>
    <w:rsid w:val="00CB0883"/>
    <w:rsid w:val="00CD21EA"/>
    <w:rsid w:val="00D254E4"/>
    <w:rsid w:val="00D3511A"/>
    <w:rsid w:val="00D55005"/>
    <w:rsid w:val="00D84875"/>
    <w:rsid w:val="00DD70F5"/>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3996</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2</cp:revision>
  <dcterms:created xsi:type="dcterms:W3CDTF">2025-06-09T07:35:00Z</dcterms:created>
  <dcterms:modified xsi:type="dcterms:W3CDTF">2025-06-09T07:35:00Z</dcterms:modified>
</cp:coreProperties>
</file>